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AA" w:rsidRDefault="007A78D2" w:rsidP="007A78D2">
      <w:pPr>
        <w:rPr>
          <w:sz w:val="28"/>
          <w:szCs w:val="28"/>
        </w:rPr>
      </w:pPr>
      <w:r>
        <w:rPr>
          <w:sz w:val="28"/>
          <w:szCs w:val="28"/>
        </w:rPr>
        <w:t>Care Compagne e cari compagni,</w:t>
      </w:r>
    </w:p>
    <w:p w:rsidR="004B622B" w:rsidRDefault="004B622B" w:rsidP="007A78D2">
      <w:pPr>
        <w:rPr>
          <w:sz w:val="28"/>
          <w:szCs w:val="28"/>
        </w:rPr>
      </w:pPr>
    </w:p>
    <w:p w:rsidR="007A78D2" w:rsidRDefault="007A78D2" w:rsidP="007A78D2">
      <w:pPr>
        <w:rPr>
          <w:sz w:val="28"/>
          <w:szCs w:val="28"/>
        </w:rPr>
      </w:pPr>
      <w:r>
        <w:rPr>
          <w:sz w:val="28"/>
          <w:szCs w:val="28"/>
        </w:rPr>
        <w:t xml:space="preserve">come preannunciato lanciamo una </w:t>
      </w:r>
      <w:r w:rsidRPr="002B05CD">
        <w:rPr>
          <w:b/>
          <w:sz w:val="28"/>
          <w:szCs w:val="28"/>
        </w:rPr>
        <w:t>campagna contro le lunghe liste di attesa</w:t>
      </w:r>
      <w:r>
        <w:rPr>
          <w:sz w:val="28"/>
          <w:szCs w:val="28"/>
        </w:rPr>
        <w:t xml:space="preserve"> per le prestazioni sanitarie, una campagna utile da un lato a riconoscere il diritto ad una prestazione sanitaria tempestiva, dall’altra ad utilizzare strumenti </w:t>
      </w:r>
      <w:r w:rsidR="00555378">
        <w:rPr>
          <w:sz w:val="28"/>
          <w:szCs w:val="28"/>
        </w:rPr>
        <w:t xml:space="preserve">poco conosciuti </w:t>
      </w:r>
      <w:r>
        <w:rPr>
          <w:sz w:val="28"/>
          <w:szCs w:val="28"/>
        </w:rPr>
        <w:t xml:space="preserve">che le normative </w:t>
      </w:r>
      <w:r w:rsidR="00555378">
        <w:rPr>
          <w:sz w:val="28"/>
          <w:szCs w:val="28"/>
        </w:rPr>
        <w:t>prevedono</w:t>
      </w:r>
      <w:r>
        <w:rPr>
          <w:sz w:val="28"/>
          <w:szCs w:val="28"/>
        </w:rPr>
        <w:t>.</w:t>
      </w:r>
    </w:p>
    <w:p w:rsidR="007A78D2" w:rsidRDefault="007A78D2" w:rsidP="007A78D2">
      <w:pPr>
        <w:rPr>
          <w:sz w:val="28"/>
          <w:szCs w:val="28"/>
        </w:rPr>
      </w:pPr>
      <w:r>
        <w:rPr>
          <w:sz w:val="28"/>
          <w:szCs w:val="28"/>
        </w:rPr>
        <w:t xml:space="preserve">Quante volte le persone e noi con loro ci sentiamo </w:t>
      </w:r>
      <w:r w:rsidR="001879E3">
        <w:rPr>
          <w:sz w:val="28"/>
          <w:szCs w:val="28"/>
        </w:rPr>
        <w:t>impotenti</w:t>
      </w:r>
      <w:r>
        <w:rPr>
          <w:sz w:val="28"/>
          <w:szCs w:val="28"/>
        </w:rPr>
        <w:t xml:space="preserve"> rispetto all’urgenza di fare un esame diagnostico e i tempi, umanamente, inaccettabili che ci vengono prospettati. </w:t>
      </w:r>
    </w:p>
    <w:p w:rsidR="007A78D2" w:rsidRDefault="007A78D2" w:rsidP="007A78D2">
      <w:pPr>
        <w:rPr>
          <w:sz w:val="28"/>
          <w:szCs w:val="28"/>
        </w:rPr>
      </w:pPr>
      <w:r>
        <w:rPr>
          <w:sz w:val="28"/>
          <w:szCs w:val="28"/>
        </w:rPr>
        <w:t xml:space="preserve">Quella che vi proponiamo è una </w:t>
      </w:r>
      <w:r w:rsidRPr="00555378">
        <w:rPr>
          <w:b/>
          <w:sz w:val="28"/>
          <w:szCs w:val="28"/>
        </w:rPr>
        <w:t>campagna semplice</w:t>
      </w:r>
      <w:r>
        <w:rPr>
          <w:sz w:val="28"/>
          <w:szCs w:val="28"/>
        </w:rPr>
        <w:t xml:space="preserve">, che mette </w:t>
      </w:r>
      <w:r w:rsidRPr="00555378">
        <w:rPr>
          <w:b/>
          <w:sz w:val="28"/>
          <w:szCs w:val="28"/>
        </w:rPr>
        <w:t>al centro il diritto alla salute delle persone</w:t>
      </w:r>
      <w:r>
        <w:rPr>
          <w:sz w:val="28"/>
          <w:szCs w:val="28"/>
        </w:rPr>
        <w:t xml:space="preserve">, facendo </w:t>
      </w:r>
      <w:r w:rsidRPr="00555378">
        <w:rPr>
          <w:b/>
          <w:sz w:val="28"/>
          <w:szCs w:val="28"/>
        </w:rPr>
        <w:t>un’azione di informazione</w:t>
      </w:r>
      <w:r>
        <w:rPr>
          <w:sz w:val="28"/>
          <w:szCs w:val="28"/>
        </w:rPr>
        <w:t xml:space="preserve"> e anche di </w:t>
      </w:r>
      <w:r w:rsidRPr="00555378">
        <w:rPr>
          <w:b/>
          <w:sz w:val="28"/>
          <w:szCs w:val="28"/>
        </w:rPr>
        <w:t>servizio</w:t>
      </w:r>
      <w:r>
        <w:rPr>
          <w:sz w:val="28"/>
          <w:szCs w:val="28"/>
        </w:rPr>
        <w:t xml:space="preserve"> verso le cittadine e i cittadini dei nostri quartieri.</w:t>
      </w:r>
    </w:p>
    <w:p w:rsidR="007A78D2" w:rsidRDefault="007A78D2" w:rsidP="007A78D2">
      <w:pPr>
        <w:rPr>
          <w:sz w:val="28"/>
          <w:szCs w:val="28"/>
        </w:rPr>
      </w:pPr>
      <w:r>
        <w:rPr>
          <w:sz w:val="28"/>
          <w:szCs w:val="28"/>
        </w:rPr>
        <w:t xml:space="preserve">Esiste, infatti, una legge del 1998 che prevede la possibilità, in determinate situazioni, di fare ricorso </w:t>
      </w:r>
      <w:r w:rsidR="001879E3">
        <w:rPr>
          <w:sz w:val="28"/>
          <w:szCs w:val="28"/>
        </w:rPr>
        <w:t>al servizio di intramoenia (attività prevista dal Servizio Sanitario Nazionale nelle strutture pubbliche fuori dall’orario di lavoro) senza costi aggiuntivi per le persone oltre a quelli previsti dal ticket.</w:t>
      </w:r>
    </w:p>
    <w:p w:rsidR="001879E3" w:rsidRDefault="001879E3" w:rsidP="007A78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Vi inviamo </w:t>
      </w:r>
      <w:r w:rsidR="00555378">
        <w:rPr>
          <w:sz w:val="28"/>
          <w:szCs w:val="28"/>
        </w:rPr>
        <w:t xml:space="preserve">sia </w:t>
      </w:r>
      <w:r>
        <w:rPr>
          <w:sz w:val="28"/>
          <w:szCs w:val="28"/>
        </w:rPr>
        <w:t xml:space="preserve">un materiale utile di informazione ed azione, </w:t>
      </w:r>
      <w:r w:rsidR="00555378">
        <w:rPr>
          <w:sz w:val="28"/>
          <w:szCs w:val="28"/>
        </w:rPr>
        <w:t xml:space="preserve">un </w:t>
      </w:r>
      <w:r w:rsidR="00555378" w:rsidRPr="002B05CD">
        <w:rPr>
          <w:b/>
          <w:sz w:val="28"/>
          <w:szCs w:val="28"/>
        </w:rPr>
        <w:t>vademecum</w:t>
      </w:r>
      <w:r w:rsidR="005553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che potrete stampare o fotocopiare, a cui aggiungere </w:t>
      </w:r>
      <w:r w:rsidRPr="004B622B">
        <w:rPr>
          <w:b/>
          <w:sz w:val="28"/>
          <w:szCs w:val="28"/>
        </w:rPr>
        <w:t>il nome e l’indirizzo del circ</w:t>
      </w:r>
      <w:r w:rsidR="00555378" w:rsidRPr="004B622B">
        <w:rPr>
          <w:b/>
          <w:sz w:val="28"/>
          <w:szCs w:val="28"/>
        </w:rPr>
        <w:t xml:space="preserve">olo e/o dello sportello sociale </w:t>
      </w:r>
      <w:r w:rsidR="00555378">
        <w:rPr>
          <w:sz w:val="28"/>
          <w:szCs w:val="28"/>
        </w:rPr>
        <w:t>e</w:t>
      </w:r>
      <w:r>
        <w:rPr>
          <w:sz w:val="28"/>
          <w:szCs w:val="28"/>
        </w:rPr>
        <w:t xml:space="preserve"> gli </w:t>
      </w:r>
      <w:r w:rsidR="00555378">
        <w:rPr>
          <w:sz w:val="28"/>
          <w:szCs w:val="28"/>
        </w:rPr>
        <w:t xml:space="preserve">eventuali </w:t>
      </w:r>
      <w:r>
        <w:rPr>
          <w:sz w:val="28"/>
          <w:szCs w:val="28"/>
        </w:rPr>
        <w:t xml:space="preserve">orari </w:t>
      </w:r>
      <w:r w:rsidR="00555378">
        <w:rPr>
          <w:sz w:val="28"/>
          <w:szCs w:val="28"/>
        </w:rPr>
        <w:t xml:space="preserve">di apertura, sia il </w:t>
      </w:r>
      <w:r w:rsidR="00555378" w:rsidRPr="002B05CD">
        <w:rPr>
          <w:b/>
          <w:sz w:val="28"/>
          <w:szCs w:val="28"/>
        </w:rPr>
        <w:t>modulo</w:t>
      </w:r>
      <w:r w:rsidR="002B05CD" w:rsidRPr="002B05CD">
        <w:rPr>
          <w:b/>
          <w:sz w:val="28"/>
          <w:szCs w:val="28"/>
        </w:rPr>
        <w:t xml:space="preserve"> “di istanza”</w:t>
      </w:r>
      <w:r w:rsidR="004B622B">
        <w:rPr>
          <w:sz w:val="28"/>
          <w:szCs w:val="28"/>
        </w:rPr>
        <w:t xml:space="preserve"> da distribuire, </w:t>
      </w:r>
      <w:r w:rsidR="00555378">
        <w:rPr>
          <w:sz w:val="28"/>
          <w:szCs w:val="28"/>
        </w:rPr>
        <w:t xml:space="preserve">fare compilare </w:t>
      </w:r>
      <w:r w:rsidR="002B05CD">
        <w:rPr>
          <w:sz w:val="28"/>
          <w:szCs w:val="28"/>
        </w:rPr>
        <w:t>e far pervenire all’</w:t>
      </w:r>
      <w:proofErr w:type="spellStart"/>
      <w:r w:rsidR="002B05CD">
        <w:rPr>
          <w:sz w:val="28"/>
          <w:szCs w:val="28"/>
        </w:rPr>
        <w:t>U.R.P.</w:t>
      </w:r>
      <w:proofErr w:type="spellEnd"/>
      <w:r w:rsidR="002B05CD">
        <w:rPr>
          <w:sz w:val="28"/>
          <w:szCs w:val="28"/>
        </w:rPr>
        <w:t xml:space="preserve">(Ufficio Rapporti con il Pubblico) della propria </w:t>
      </w:r>
      <w:proofErr w:type="spellStart"/>
      <w:r w:rsidR="002B05CD">
        <w:rPr>
          <w:sz w:val="28"/>
          <w:szCs w:val="28"/>
        </w:rPr>
        <w:t>A.S.L.</w:t>
      </w:r>
      <w:proofErr w:type="spellEnd"/>
      <w:r w:rsidR="004B622B">
        <w:rPr>
          <w:sz w:val="28"/>
          <w:szCs w:val="28"/>
        </w:rPr>
        <w:t xml:space="preserve">, a tale scopo </w:t>
      </w:r>
      <w:r w:rsidR="004B622B" w:rsidRPr="004B622B">
        <w:rPr>
          <w:b/>
          <w:sz w:val="28"/>
          <w:szCs w:val="28"/>
        </w:rPr>
        <w:t xml:space="preserve">vi suggeriamo di compilare l’indirizzo prima di stampare i moduli. </w:t>
      </w:r>
    </w:p>
    <w:p w:rsidR="004B622B" w:rsidRPr="004B622B" w:rsidRDefault="004B622B" w:rsidP="007A78D2">
      <w:pPr>
        <w:rPr>
          <w:b/>
          <w:sz w:val="28"/>
          <w:szCs w:val="28"/>
        </w:rPr>
      </w:pPr>
      <w:r w:rsidRPr="004B622B">
        <w:rPr>
          <w:sz w:val="28"/>
          <w:szCs w:val="28"/>
        </w:rPr>
        <w:t>Il materiale grafico che vi inviamo è sia nella versione a colori che in bianco e nero</w:t>
      </w:r>
      <w:r>
        <w:rPr>
          <w:b/>
          <w:sz w:val="28"/>
          <w:szCs w:val="28"/>
        </w:rPr>
        <w:t>.</w:t>
      </w:r>
    </w:p>
    <w:p w:rsidR="00FA3BE2" w:rsidRDefault="00FA3BE2" w:rsidP="007A78D2">
      <w:pPr>
        <w:rPr>
          <w:sz w:val="28"/>
          <w:szCs w:val="28"/>
        </w:rPr>
      </w:pPr>
      <w:r>
        <w:rPr>
          <w:sz w:val="28"/>
          <w:szCs w:val="28"/>
        </w:rPr>
        <w:t xml:space="preserve">Come vedete si tratta di un’attività tanto semplice quanto utile e necessaria, che può svilupparsi con volantinaggi fuori dai poliambulatori, dalle ASL, dagli ospedali ecc. che può avvicinare su un’esigenza larga e generale le persone che vivono nei nostri quartieri, la militanza è anche intercettare nei bisogni le persone, intravvedere e proporre una soluzione possibile. </w:t>
      </w:r>
    </w:p>
    <w:p w:rsidR="00FA3BE2" w:rsidRDefault="00FA3BE2" w:rsidP="007A78D2">
      <w:pPr>
        <w:rPr>
          <w:sz w:val="28"/>
          <w:szCs w:val="28"/>
        </w:rPr>
      </w:pPr>
      <w:r>
        <w:rPr>
          <w:sz w:val="28"/>
          <w:szCs w:val="28"/>
        </w:rPr>
        <w:t>Buon lavoro</w:t>
      </w:r>
    </w:p>
    <w:p w:rsidR="00FA3BE2" w:rsidRDefault="00FA3BE2" w:rsidP="007A78D2">
      <w:pPr>
        <w:rPr>
          <w:sz w:val="28"/>
          <w:szCs w:val="28"/>
        </w:rPr>
      </w:pPr>
      <w:r>
        <w:rPr>
          <w:sz w:val="28"/>
          <w:szCs w:val="28"/>
        </w:rPr>
        <w:t xml:space="preserve">rosa </w:t>
      </w:r>
      <w:proofErr w:type="spellStart"/>
      <w:r>
        <w:rPr>
          <w:sz w:val="28"/>
          <w:szCs w:val="28"/>
        </w:rPr>
        <w:t>rinaldi</w:t>
      </w:r>
      <w:proofErr w:type="spellEnd"/>
    </w:p>
    <w:p w:rsidR="00FA3BE2" w:rsidRDefault="00FA3BE2" w:rsidP="007A78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p.s.</w:t>
      </w:r>
      <w:proofErr w:type="spellEnd"/>
      <w:r>
        <w:rPr>
          <w:sz w:val="28"/>
          <w:szCs w:val="28"/>
        </w:rPr>
        <w:t>: invitiamo le federazioni ad inviare, come già richies</w:t>
      </w:r>
      <w:r w:rsidR="004B622B">
        <w:rPr>
          <w:sz w:val="28"/>
          <w:szCs w:val="28"/>
        </w:rPr>
        <w:t>to i nominativi delle compagne e dei</w:t>
      </w:r>
      <w:r>
        <w:rPr>
          <w:sz w:val="28"/>
          <w:szCs w:val="28"/>
        </w:rPr>
        <w:t xml:space="preserve"> compagni referenti o impegnati sulla sanità, ricordiamo che stiamo organizzando una rete nazionale del partito sui temi della salute.</w:t>
      </w:r>
    </w:p>
    <w:p w:rsidR="00FA3BE2" w:rsidRDefault="00FA3BE2" w:rsidP="007A78D2">
      <w:pPr>
        <w:rPr>
          <w:sz w:val="28"/>
          <w:szCs w:val="28"/>
        </w:rPr>
      </w:pPr>
      <w:r>
        <w:rPr>
          <w:sz w:val="28"/>
          <w:szCs w:val="28"/>
        </w:rPr>
        <w:t>Inviare i nominativi a:   franco.cilenti@gmail.com</w:t>
      </w:r>
    </w:p>
    <w:p w:rsidR="002B05CD" w:rsidRDefault="002B05CD" w:rsidP="007A78D2">
      <w:pPr>
        <w:rPr>
          <w:sz w:val="28"/>
          <w:szCs w:val="28"/>
        </w:rPr>
      </w:pPr>
    </w:p>
    <w:p w:rsidR="00555378" w:rsidRDefault="00555378" w:rsidP="007A78D2">
      <w:pPr>
        <w:rPr>
          <w:sz w:val="28"/>
          <w:szCs w:val="28"/>
        </w:rPr>
      </w:pPr>
    </w:p>
    <w:p w:rsidR="00FA3BE2" w:rsidRDefault="00FA3BE2">
      <w:pPr>
        <w:rPr>
          <w:sz w:val="28"/>
          <w:szCs w:val="28"/>
        </w:rPr>
      </w:pPr>
    </w:p>
    <w:sectPr w:rsidR="00FA3BE2" w:rsidSect="00BF5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78D2"/>
    <w:rsid w:val="001879E3"/>
    <w:rsid w:val="002B05CD"/>
    <w:rsid w:val="00405834"/>
    <w:rsid w:val="004B622B"/>
    <w:rsid w:val="00555378"/>
    <w:rsid w:val="007A78D2"/>
    <w:rsid w:val="007D3B99"/>
    <w:rsid w:val="00BF57AA"/>
    <w:rsid w:val="00FA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7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</dc:creator>
  <cp:lastModifiedBy>rinaldi</cp:lastModifiedBy>
  <cp:revision>3</cp:revision>
  <dcterms:created xsi:type="dcterms:W3CDTF">2019-03-04T13:32:00Z</dcterms:created>
  <dcterms:modified xsi:type="dcterms:W3CDTF">2019-03-05T10:58:00Z</dcterms:modified>
</cp:coreProperties>
</file>