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E70" w:rsidRPr="00E62A81" w:rsidRDefault="00AF54FC" w:rsidP="00AF54FC">
      <w:pPr>
        <w:jc w:val="center"/>
        <w:rPr>
          <w:rFonts w:ascii="Times New Roman" w:hAnsi="Times New Roman" w:cs="Times New Roman"/>
          <w:sz w:val="24"/>
          <w:szCs w:val="24"/>
        </w:rPr>
      </w:pPr>
      <w:bookmarkStart w:id="0" w:name="_GoBack"/>
      <w:bookmarkEnd w:id="0"/>
      <w:r w:rsidRPr="00E62A81">
        <w:rPr>
          <w:rFonts w:ascii="Times New Roman" w:hAnsi="Times New Roman" w:cs="Times New Roman"/>
          <w:sz w:val="24"/>
          <w:szCs w:val="24"/>
        </w:rPr>
        <w:t>Ricordato</w:t>
      </w:r>
    </w:p>
    <w:p w:rsidR="00AF54FC" w:rsidRPr="00E62A81" w:rsidRDefault="00AF54FC" w:rsidP="00AF54FC">
      <w:pPr>
        <w:rPr>
          <w:rFonts w:ascii="Times New Roman" w:hAnsi="Times New Roman" w:cs="Times New Roman"/>
          <w:sz w:val="24"/>
          <w:szCs w:val="24"/>
        </w:rPr>
      </w:pPr>
      <w:r w:rsidRPr="00E62A81">
        <w:rPr>
          <w:rFonts w:ascii="Times New Roman" w:hAnsi="Times New Roman" w:cs="Times New Roman"/>
          <w:sz w:val="24"/>
          <w:szCs w:val="24"/>
        </w:rPr>
        <w:t>Che il 1 dicembre 2018 è stata approvata dal Parlamento la legge di conversione (132/18) del decreto legge 133 4 ottobre 2018 “disposizioni urgenti in materia di protezione internazionale e immigrazione, sicurezza pubblica, nonché misure per la funzionalità del Ministero dell’Interno e il funzionamento e l’organizzazione dell’Agenzia nazionale per l’amministrazione e la gestione dei beni sequestrati e confiscati alla criminalità organizzata”, cd “decreto sicurezza” fortemente voluto dalle forze della maggioranza dell’attuale governo</w:t>
      </w:r>
    </w:p>
    <w:p w:rsidR="00AF54FC" w:rsidRPr="00E62A81" w:rsidRDefault="00AF54FC" w:rsidP="00AF54FC">
      <w:pPr>
        <w:rPr>
          <w:rFonts w:ascii="Times New Roman" w:hAnsi="Times New Roman" w:cs="Times New Roman"/>
          <w:sz w:val="24"/>
          <w:szCs w:val="24"/>
        </w:rPr>
      </w:pPr>
      <w:r w:rsidRPr="00E62A81">
        <w:rPr>
          <w:rFonts w:ascii="Times New Roman" w:hAnsi="Times New Roman" w:cs="Times New Roman"/>
          <w:sz w:val="24"/>
          <w:szCs w:val="24"/>
        </w:rPr>
        <w:t>Che, in estrema sintesi, i contenuti del provvedimento</w:t>
      </w:r>
      <w:r w:rsidR="00DE7D17" w:rsidRPr="00E62A81">
        <w:rPr>
          <w:rFonts w:ascii="Times New Roman" w:hAnsi="Times New Roman" w:cs="Times New Roman"/>
          <w:sz w:val="24"/>
          <w:szCs w:val="24"/>
        </w:rPr>
        <w:t>, fra gli altri</w:t>
      </w:r>
      <w:r w:rsidR="00E62A81">
        <w:rPr>
          <w:rFonts w:ascii="Times New Roman" w:hAnsi="Times New Roman" w:cs="Times New Roman"/>
          <w:sz w:val="24"/>
          <w:szCs w:val="24"/>
        </w:rPr>
        <w:t>,</w:t>
      </w:r>
      <w:r w:rsidR="00DE7D17" w:rsidRPr="00E62A81">
        <w:rPr>
          <w:rFonts w:ascii="Times New Roman" w:hAnsi="Times New Roman" w:cs="Times New Roman"/>
          <w:sz w:val="24"/>
          <w:szCs w:val="24"/>
        </w:rPr>
        <w:t xml:space="preserve"> </w:t>
      </w:r>
      <w:r w:rsidRPr="00E62A81">
        <w:rPr>
          <w:rFonts w:ascii="Times New Roman" w:hAnsi="Times New Roman" w:cs="Times New Roman"/>
          <w:sz w:val="24"/>
          <w:szCs w:val="24"/>
        </w:rPr>
        <w:t>sono:</w:t>
      </w:r>
    </w:p>
    <w:p w:rsidR="00AF54FC" w:rsidRPr="00E62A81" w:rsidRDefault="00E62A81" w:rsidP="00AF54FC">
      <w:pPr>
        <w:pStyle w:val="Paragrafoelenco"/>
        <w:numPr>
          <w:ilvl w:val="0"/>
          <w:numId w:val="1"/>
        </w:num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Pr>
          <w:rFonts w:ascii="Times New Roman" w:eastAsia="Times New Roman" w:hAnsi="Times New Roman" w:cs="Times New Roman"/>
          <w:color w:val="252525"/>
          <w:sz w:val="24"/>
          <w:szCs w:val="24"/>
          <w:bdr w:val="none" w:sz="0" w:space="0" w:color="auto" w:frame="1"/>
          <w:shd w:val="clear" w:color="auto" w:fill="FFFFFF"/>
        </w:rPr>
        <w:t>cancellazione del</w:t>
      </w:r>
      <w:r w:rsidR="00AF54FC" w:rsidRPr="00E62A81">
        <w:rPr>
          <w:rFonts w:ascii="Times New Roman" w:eastAsia="Times New Roman" w:hAnsi="Times New Roman" w:cs="Times New Roman"/>
          <w:color w:val="252525"/>
          <w:sz w:val="24"/>
          <w:szCs w:val="24"/>
          <w:bdr w:val="none" w:sz="0" w:space="0" w:color="auto" w:frame="1"/>
          <w:shd w:val="clear" w:color="auto" w:fill="FFFFFF"/>
        </w:rPr>
        <w:t xml:space="preserve"> permesso di soggiorno per motivi umanitari (articolo 1), che aveva la durata di due anni e consentiva l'accesso al lavoro, al servizio sanitario nazionale, all'assistenza sociale e all'edilizia residenziale. Al suo posto vengono introdotti permessi per "protezione speciale" (un anno), "per calamità naturale nel Paese di origine" (sei mesi), "per condizioni di salute gravi" (un anno), "per atti di particolare valore civile" e "per casi speciali" (vittime di violenza grave o sfruttamento lavorativo).</w:t>
      </w:r>
    </w:p>
    <w:p w:rsidR="00AF54FC" w:rsidRPr="00E62A81" w:rsidRDefault="00AF54FC" w:rsidP="00AF54FC">
      <w:pPr>
        <w:rPr>
          <w:rFonts w:ascii="Times New Roman" w:hAnsi="Times New Roman" w:cs="Times New Roman"/>
          <w:sz w:val="24"/>
          <w:szCs w:val="24"/>
        </w:rPr>
      </w:pPr>
    </w:p>
    <w:p w:rsidR="00AF54FC" w:rsidRPr="00E62A81" w:rsidRDefault="00AF54FC" w:rsidP="00AF54FC">
      <w:pPr>
        <w:pStyle w:val="Paragrafoelenco"/>
        <w:numPr>
          <w:ilvl w:val="0"/>
          <w:numId w:val="1"/>
        </w:numPr>
        <w:spacing w:after="0" w:line="240" w:lineRule="auto"/>
        <w:rPr>
          <w:rFonts w:ascii="Times New Roman" w:hAnsi="Times New Roman" w:cs="Times New Roman"/>
          <w:sz w:val="24"/>
          <w:szCs w:val="24"/>
        </w:rPr>
      </w:pPr>
      <w:r w:rsidRPr="00E62A81">
        <w:rPr>
          <w:rFonts w:ascii="Times New Roman" w:eastAsia="Times New Roman" w:hAnsi="Times New Roman" w:cs="Times New Roman"/>
          <w:color w:val="252525"/>
          <w:sz w:val="24"/>
          <w:szCs w:val="24"/>
          <w:bdr w:val="none" w:sz="0" w:space="0" w:color="auto" w:frame="1"/>
          <w:shd w:val="clear" w:color="auto" w:fill="FFFFFF"/>
        </w:rPr>
        <w:t>La durata massima del trattenimento degli stranieri nei Centri di permanenza per il rimpatrio viene allungata (articolo 2) dagli attuali 90 a 180 giorni</w:t>
      </w:r>
    </w:p>
    <w:p w:rsidR="00722305" w:rsidRPr="00E62A81" w:rsidRDefault="00722305" w:rsidP="00722305">
      <w:pPr>
        <w:spacing w:after="0" w:line="240" w:lineRule="auto"/>
        <w:rPr>
          <w:rFonts w:ascii="Times New Roman" w:hAnsi="Times New Roman" w:cs="Times New Roman"/>
          <w:sz w:val="24"/>
          <w:szCs w:val="24"/>
        </w:rPr>
      </w:pPr>
    </w:p>
    <w:p w:rsidR="00511549" w:rsidRPr="00E62A81" w:rsidRDefault="00511549" w:rsidP="00511549">
      <w:pPr>
        <w:pStyle w:val="Paragrafoelenco"/>
        <w:numPr>
          <w:ilvl w:val="0"/>
          <w:numId w:val="1"/>
        </w:numPr>
        <w:rPr>
          <w:rFonts w:ascii="Times New Roman" w:hAnsi="Times New Roman" w:cs="Times New Roman"/>
          <w:sz w:val="24"/>
          <w:szCs w:val="24"/>
        </w:rPr>
      </w:pPr>
      <w:r w:rsidRPr="00E62A81">
        <w:rPr>
          <w:rFonts w:ascii="Times New Roman" w:hAnsi="Times New Roman" w:cs="Times New Roman"/>
          <w:sz w:val="24"/>
          <w:szCs w:val="24"/>
        </w:rPr>
        <w:t>La revoca della cittadinanza per alcuni gravi reati</w:t>
      </w:r>
    </w:p>
    <w:p w:rsidR="00511549" w:rsidRPr="00E62A81" w:rsidRDefault="00511549" w:rsidP="00511549">
      <w:pPr>
        <w:pStyle w:val="Paragrafoelenco"/>
        <w:rPr>
          <w:rFonts w:ascii="Times New Roman" w:eastAsia="Times New Roman" w:hAnsi="Times New Roman" w:cs="Times New Roman"/>
          <w:color w:val="252525"/>
          <w:sz w:val="24"/>
          <w:szCs w:val="24"/>
          <w:bdr w:val="none" w:sz="0" w:space="0" w:color="auto" w:frame="1"/>
          <w:shd w:val="clear" w:color="auto" w:fill="FFFFFF"/>
        </w:rPr>
      </w:pPr>
    </w:p>
    <w:p w:rsidR="00DE7D17" w:rsidRPr="00E62A81" w:rsidRDefault="00511549" w:rsidP="00511549">
      <w:pPr>
        <w:pStyle w:val="Paragrafoelenco"/>
        <w:numPr>
          <w:ilvl w:val="0"/>
          <w:numId w:val="1"/>
        </w:numPr>
        <w:rPr>
          <w:rFonts w:ascii="Times New Roman" w:hAnsi="Times New Roman" w:cs="Times New Roman"/>
          <w:sz w:val="24"/>
          <w:szCs w:val="24"/>
        </w:rPr>
      </w:pPr>
      <w:r w:rsidRPr="00E62A81">
        <w:rPr>
          <w:rFonts w:ascii="Times New Roman" w:eastAsia="Times New Roman" w:hAnsi="Times New Roman" w:cs="Times New Roman"/>
          <w:color w:val="252525"/>
          <w:sz w:val="24"/>
          <w:szCs w:val="24"/>
          <w:bdr w:val="none" w:sz="0" w:space="0" w:color="auto" w:frame="1"/>
          <w:shd w:val="clear" w:color="auto" w:fill="FFFFFF"/>
        </w:rPr>
        <w:t xml:space="preserve">La revoca dello status di rifugiato nel caso di condanna (articolo 7) </w:t>
      </w:r>
      <w:r w:rsidR="00441D05">
        <w:rPr>
          <w:rFonts w:ascii="Times New Roman" w:eastAsia="Times New Roman" w:hAnsi="Times New Roman" w:cs="Times New Roman"/>
          <w:color w:val="252525"/>
          <w:sz w:val="24"/>
          <w:szCs w:val="24"/>
          <w:bdr w:val="none" w:sz="0" w:space="0" w:color="auto" w:frame="1"/>
          <w:shd w:val="clear" w:color="auto" w:fill="FFFFFF"/>
        </w:rPr>
        <w:t xml:space="preserve">anche non definitiva, </w:t>
      </w:r>
      <w:r w:rsidRPr="00E62A81">
        <w:rPr>
          <w:rFonts w:ascii="Times New Roman" w:eastAsia="Times New Roman" w:hAnsi="Times New Roman" w:cs="Times New Roman"/>
          <w:color w:val="252525"/>
          <w:sz w:val="24"/>
          <w:szCs w:val="24"/>
          <w:bdr w:val="none" w:sz="0" w:space="0" w:color="auto" w:frame="1"/>
          <w:shd w:val="clear" w:color="auto" w:fill="FFFFFF"/>
        </w:rPr>
        <w:t>con relativo ampliamento dei reati per cui è applicata</w:t>
      </w:r>
    </w:p>
    <w:p w:rsidR="00511549" w:rsidRPr="00E62A81" w:rsidRDefault="00511549" w:rsidP="00511549">
      <w:pPr>
        <w:pStyle w:val="Paragrafoelenco"/>
        <w:rPr>
          <w:rFonts w:ascii="Times New Roman" w:hAnsi="Times New Roman" w:cs="Times New Roman"/>
          <w:sz w:val="24"/>
          <w:szCs w:val="24"/>
        </w:rPr>
      </w:pPr>
    </w:p>
    <w:p w:rsidR="00DE7D17" w:rsidRPr="00E62A81" w:rsidRDefault="00837AC6" w:rsidP="00511549">
      <w:pPr>
        <w:pStyle w:val="Paragrafoelenco"/>
        <w:numPr>
          <w:ilvl w:val="0"/>
          <w:numId w:val="1"/>
        </w:numPr>
        <w:rPr>
          <w:rFonts w:ascii="Times New Roman" w:hAnsi="Times New Roman" w:cs="Times New Roman"/>
          <w:sz w:val="24"/>
          <w:szCs w:val="24"/>
        </w:rPr>
      </w:pPr>
      <w:r>
        <w:rPr>
          <w:rFonts w:ascii="Times New Roman" w:eastAsia="Times New Roman" w:hAnsi="Times New Roman" w:cs="Times New Roman"/>
          <w:color w:val="252525"/>
          <w:sz w:val="24"/>
          <w:szCs w:val="24"/>
          <w:bdr w:val="none" w:sz="0" w:space="0" w:color="auto" w:frame="1"/>
          <w:shd w:val="clear" w:color="auto" w:fill="FFFFFF"/>
        </w:rPr>
        <w:t xml:space="preserve">Consistente </w:t>
      </w:r>
      <w:r w:rsidR="00511549" w:rsidRPr="00E62A81">
        <w:rPr>
          <w:rFonts w:ascii="Times New Roman" w:eastAsia="Times New Roman" w:hAnsi="Times New Roman" w:cs="Times New Roman"/>
          <w:color w:val="252525"/>
          <w:sz w:val="24"/>
          <w:szCs w:val="24"/>
          <w:bdr w:val="none" w:sz="0" w:space="0" w:color="auto" w:frame="1"/>
          <w:shd w:val="clear" w:color="auto" w:fill="FFFFFF"/>
        </w:rPr>
        <w:t xml:space="preserve">riduzione dell’accesso al sistema </w:t>
      </w:r>
      <w:r w:rsidR="00DE7D17" w:rsidRPr="00E62A81">
        <w:rPr>
          <w:rFonts w:ascii="Times New Roman" w:eastAsia="Times New Roman" w:hAnsi="Times New Roman" w:cs="Times New Roman"/>
          <w:color w:val="252525"/>
          <w:sz w:val="24"/>
          <w:szCs w:val="24"/>
          <w:bdr w:val="none" w:sz="0" w:space="0" w:color="auto" w:frame="1"/>
          <w:shd w:val="clear" w:color="auto" w:fill="FFFFFF"/>
        </w:rPr>
        <w:t>Sprar, il Sistema di protezione per richiedenti asilo e rifugiati (gestito</w:t>
      </w:r>
      <w:r w:rsidR="00511549" w:rsidRPr="00E62A81">
        <w:rPr>
          <w:rFonts w:ascii="Times New Roman" w:eastAsia="Times New Roman" w:hAnsi="Times New Roman" w:cs="Times New Roman"/>
          <w:color w:val="252525"/>
          <w:sz w:val="24"/>
          <w:szCs w:val="24"/>
          <w:bdr w:val="none" w:sz="0" w:space="0" w:color="auto" w:frame="1"/>
          <w:shd w:val="clear" w:color="auto" w:fill="FFFFFF"/>
        </w:rPr>
        <w:t xml:space="preserve"> dagli Enti Locali) al quale potranno accedere</w:t>
      </w:r>
      <w:r w:rsidR="00DE7D17" w:rsidRPr="00E62A81">
        <w:rPr>
          <w:rFonts w:ascii="Times New Roman" w:eastAsia="Times New Roman" w:hAnsi="Times New Roman" w:cs="Times New Roman"/>
          <w:color w:val="252525"/>
          <w:sz w:val="24"/>
          <w:szCs w:val="24"/>
          <w:bdr w:val="none" w:sz="0" w:space="0" w:color="auto" w:frame="1"/>
          <w:shd w:val="clear" w:color="auto" w:fill="FFFFFF"/>
        </w:rPr>
        <w:t xml:space="preserve"> solo i titolari di protezione internazionale e i minori stranieri non accompagnati.</w:t>
      </w:r>
    </w:p>
    <w:p w:rsidR="00511549" w:rsidRPr="00E62A81" w:rsidRDefault="00511549" w:rsidP="00511549">
      <w:pPr>
        <w:pStyle w:val="Paragrafoelenco"/>
        <w:rPr>
          <w:rFonts w:ascii="Times New Roman" w:hAnsi="Times New Roman" w:cs="Times New Roman"/>
          <w:sz w:val="24"/>
          <w:szCs w:val="24"/>
        </w:rPr>
      </w:pPr>
    </w:p>
    <w:p w:rsidR="00511549" w:rsidRPr="00E62A81" w:rsidRDefault="00511549" w:rsidP="00511549">
      <w:pPr>
        <w:pStyle w:val="Paragrafoelenco"/>
        <w:numPr>
          <w:ilvl w:val="0"/>
          <w:numId w:val="1"/>
        </w:numPr>
        <w:rPr>
          <w:rFonts w:ascii="Times New Roman" w:hAnsi="Times New Roman" w:cs="Times New Roman"/>
          <w:sz w:val="24"/>
          <w:szCs w:val="24"/>
        </w:rPr>
      </w:pPr>
      <w:r w:rsidRPr="00E62A81">
        <w:rPr>
          <w:rFonts w:ascii="Times New Roman" w:hAnsi="Times New Roman" w:cs="Times New Roman"/>
          <w:sz w:val="24"/>
          <w:szCs w:val="24"/>
        </w:rPr>
        <w:t xml:space="preserve">Ampliamento dello spettro di applicazione del cd Daspo Urbano, già introdotto dai cd decreti “Minniti Orlando” (poi convertiti in legge) </w:t>
      </w:r>
    </w:p>
    <w:p w:rsidR="00511549" w:rsidRPr="00E62A81" w:rsidRDefault="00511549" w:rsidP="00511549">
      <w:pPr>
        <w:pStyle w:val="Paragrafoelenco"/>
        <w:rPr>
          <w:rFonts w:ascii="Times New Roman" w:hAnsi="Times New Roman" w:cs="Times New Roman"/>
          <w:sz w:val="24"/>
          <w:szCs w:val="24"/>
        </w:rPr>
      </w:pPr>
    </w:p>
    <w:p w:rsidR="00511549" w:rsidRPr="00E62A81" w:rsidRDefault="00511549" w:rsidP="00511549">
      <w:pPr>
        <w:pStyle w:val="Paragrafoelenco"/>
        <w:numPr>
          <w:ilvl w:val="0"/>
          <w:numId w:val="1"/>
        </w:numPr>
        <w:rPr>
          <w:rFonts w:ascii="Times New Roman" w:hAnsi="Times New Roman" w:cs="Times New Roman"/>
          <w:sz w:val="24"/>
          <w:szCs w:val="24"/>
        </w:rPr>
      </w:pPr>
      <w:r w:rsidRPr="00E62A81">
        <w:rPr>
          <w:rFonts w:ascii="Times New Roman" w:hAnsi="Times New Roman" w:cs="Times New Roman"/>
          <w:sz w:val="24"/>
          <w:szCs w:val="24"/>
        </w:rPr>
        <w:t xml:space="preserve">Una restrizione </w:t>
      </w:r>
      <w:r w:rsidR="00E62A81">
        <w:rPr>
          <w:rFonts w:ascii="Times New Roman" w:hAnsi="Times New Roman" w:cs="Times New Roman"/>
          <w:sz w:val="24"/>
          <w:szCs w:val="24"/>
        </w:rPr>
        <w:t xml:space="preserve">della </w:t>
      </w:r>
      <w:r w:rsidRPr="00E62A81">
        <w:rPr>
          <w:rFonts w:ascii="Times New Roman" w:hAnsi="Times New Roman" w:cs="Times New Roman"/>
          <w:sz w:val="24"/>
          <w:szCs w:val="24"/>
        </w:rPr>
        <w:t>possibilità di ottenimento della protezione internazionale</w:t>
      </w:r>
      <w:r w:rsidR="00E62A81">
        <w:rPr>
          <w:rFonts w:ascii="Times New Roman" w:hAnsi="Times New Roman" w:cs="Times New Roman"/>
          <w:sz w:val="24"/>
          <w:szCs w:val="24"/>
        </w:rPr>
        <w:t>,</w:t>
      </w:r>
      <w:r w:rsidRPr="00E62A81">
        <w:rPr>
          <w:rFonts w:ascii="Times New Roman" w:hAnsi="Times New Roman" w:cs="Times New Roman"/>
          <w:sz w:val="24"/>
          <w:szCs w:val="24"/>
        </w:rPr>
        <w:t xml:space="preserve"> in base alla situazione soggettiva del richiedente</w:t>
      </w:r>
    </w:p>
    <w:p w:rsidR="00511549" w:rsidRPr="00E62A81" w:rsidRDefault="00511549" w:rsidP="00511549">
      <w:pPr>
        <w:pStyle w:val="Paragrafoelenco"/>
        <w:rPr>
          <w:rFonts w:ascii="Times New Roman" w:hAnsi="Times New Roman" w:cs="Times New Roman"/>
          <w:sz w:val="24"/>
          <w:szCs w:val="24"/>
        </w:rPr>
      </w:pPr>
    </w:p>
    <w:p w:rsidR="00722305" w:rsidRDefault="00722305" w:rsidP="00722305">
      <w:pPr>
        <w:pStyle w:val="Paragrafoelenco"/>
        <w:numPr>
          <w:ilvl w:val="0"/>
          <w:numId w:val="1"/>
        </w:num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E62A81">
        <w:rPr>
          <w:rFonts w:ascii="Times New Roman" w:eastAsia="Times New Roman" w:hAnsi="Times New Roman" w:cs="Times New Roman"/>
          <w:color w:val="252525"/>
          <w:sz w:val="24"/>
          <w:szCs w:val="24"/>
          <w:bdr w:val="none" w:sz="0" w:space="0" w:color="auto" w:frame="1"/>
          <w:shd w:val="clear" w:color="auto" w:fill="FFFFFF"/>
        </w:rPr>
        <w:t>E' estesa alle Polizie locali di comuni con più di 100 mila abitanti la sperimentazione delle "armi ad impulsi elettrici", i cosiddetti Taser. I vigili urbani impegnati in controlli stradali potranno anche accedere alle banche dati delle forze dell'ordine per verifiche dell'identità.</w:t>
      </w:r>
    </w:p>
    <w:p w:rsidR="00E62A81" w:rsidRPr="00E62A81" w:rsidRDefault="00E62A81" w:rsidP="00E62A81">
      <w:pPr>
        <w:pStyle w:val="Paragrafoelenco"/>
        <w:rPr>
          <w:rFonts w:ascii="Times New Roman" w:eastAsia="Times New Roman" w:hAnsi="Times New Roman" w:cs="Times New Roman"/>
          <w:color w:val="252525"/>
          <w:sz w:val="24"/>
          <w:szCs w:val="24"/>
          <w:bdr w:val="none" w:sz="0" w:space="0" w:color="auto" w:frame="1"/>
          <w:shd w:val="clear" w:color="auto" w:fill="FFFFFF"/>
        </w:rPr>
      </w:pPr>
    </w:p>
    <w:p w:rsidR="00E62A81" w:rsidRDefault="005F170A" w:rsidP="00E62A81">
      <w:pPr>
        <w:spacing w:after="0" w:line="240" w:lineRule="auto"/>
        <w:jc w:val="center"/>
        <w:rPr>
          <w:rFonts w:ascii="Times New Roman" w:eastAsia="Times New Roman" w:hAnsi="Times New Roman" w:cs="Times New Roman"/>
          <w:color w:val="252525"/>
          <w:sz w:val="24"/>
          <w:szCs w:val="24"/>
          <w:bdr w:val="none" w:sz="0" w:space="0" w:color="auto" w:frame="1"/>
          <w:shd w:val="clear" w:color="auto" w:fill="FFFFFF"/>
        </w:rPr>
      </w:pPr>
      <w:r>
        <w:rPr>
          <w:rFonts w:ascii="Times New Roman" w:eastAsia="Times New Roman" w:hAnsi="Times New Roman" w:cs="Times New Roman"/>
          <w:color w:val="252525"/>
          <w:sz w:val="24"/>
          <w:szCs w:val="24"/>
          <w:bdr w:val="none" w:sz="0" w:space="0" w:color="auto" w:frame="1"/>
          <w:shd w:val="clear" w:color="auto" w:fill="FFFFFF"/>
        </w:rPr>
        <w:t>Ritenuta</w:t>
      </w:r>
    </w:p>
    <w:p w:rsidR="005F170A" w:rsidRDefault="005F170A" w:rsidP="00E62A81">
      <w:pPr>
        <w:spacing w:after="0" w:line="240" w:lineRule="auto"/>
        <w:jc w:val="center"/>
        <w:rPr>
          <w:rFonts w:ascii="Times New Roman" w:eastAsia="Times New Roman" w:hAnsi="Times New Roman" w:cs="Times New Roman"/>
          <w:color w:val="252525"/>
          <w:sz w:val="24"/>
          <w:szCs w:val="24"/>
          <w:bdr w:val="none" w:sz="0" w:space="0" w:color="auto" w:frame="1"/>
          <w:shd w:val="clear" w:color="auto" w:fill="FFFFFF"/>
        </w:rPr>
      </w:pPr>
    </w:p>
    <w:p w:rsidR="00D84FE1" w:rsidRPr="00986E49" w:rsidRDefault="00E62A81" w:rsidP="00986E49">
      <w:pPr>
        <w:pStyle w:val="Paragrafoelenco"/>
        <w:numPr>
          <w:ilvl w:val="0"/>
          <w:numId w:val="2"/>
        </w:num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986E49">
        <w:rPr>
          <w:rFonts w:ascii="Times New Roman" w:eastAsia="Times New Roman" w:hAnsi="Times New Roman" w:cs="Times New Roman"/>
          <w:color w:val="252525"/>
          <w:sz w:val="24"/>
          <w:szCs w:val="24"/>
          <w:bdr w:val="none" w:sz="0" w:space="0" w:color="auto" w:frame="1"/>
          <w:shd w:val="clear" w:color="auto" w:fill="FFFFFF"/>
        </w:rPr>
        <w:t xml:space="preserve">La palese incostituzionalità </w:t>
      </w:r>
      <w:r w:rsidR="00D84FE1" w:rsidRPr="00986E49">
        <w:rPr>
          <w:rFonts w:ascii="Times New Roman" w:eastAsia="Times New Roman" w:hAnsi="Times New Roman" w:cs="Times New Roman"/>
          <w:color w:val="252525"/>
          <w:sz w:val="24"/>
          <w:szCs w:val="24"/>
          <w:bdr w:val="none" w:sz="0" w:space="0" w:color="auto" w:frame="1"/>
          <w:shd w:val="clear" w:color="auto" w:fill="FFFFFF"/>
        </w:rPr>
        <w:t xml:space="preserve">– con particolare riguardo ad alcuni degli articoli (e conseguenti isituti o modifiche ad istituti) - </w:t>
      </w:r>
      <w:r w:rsidRPr="00986E49">
        <w:rPr>
          <w:rFonts w:ascii="Times New Roman" w:eastAsia="Times New Roman" w:hAnsi="Times New Roman" w:cs="Times New Roman"/>
          <w:color w:val="252525"/>
          <w:sz w:val="24"/>
          <w:szCs w:val="24"/>
          <w:bdr w:val="none" w:sz="0" w:space="0" w:color="auto" w:frame="1"/>
          <w:shd w:val="clear" w:color="auto" w:fill="FFFFFF"/>
        </w:rPr>
        <w:t>della legge suddetta</w:t>
      </w:r>
      <w:r w:rsidR="00D84FE1" w:rsidRPr="00986E49">
        <w:rPr>
          <w:rFonts w:ascii="Times New Roman" w:eastAsia="Times New Roman" w:hAnsi="Times New Roman" w:cs="Times New Roman"/>
          <w:color w:val="252525"/>
          <w:sz w:val="24"/>
          <w:szCs w:val="24"/>
          <w:bdr w:val="none" w:sz="0" w:space="0" w:color="auto" w:frame="1"/>
          <w:shd w:val="clear" w:color="auto" w:fill="FFFFFF"/>
        </w:rPr>
        <w:t>, nonché la confliggenza con trattati internazionali e norme comunitarie. Nel dettaglio</w:t>
      </w:r>
      <w:r w:rsidRPr="00986E49">
        <w:rPr>
          <w:rFonts w:ascii="Times New Roman" w:eastAsia="Times New Roman" w:hAnsi="Times New Roman" w:cs="Times New Roman"/>
          <w:color w:val="252525"/>
          <w:sz w:val="24"/>
          <w:szCs w:val="24"/>
          <w:bdr w:val="none" w:sz="0" w:space="0" w:color="auto" w:frame="1"/>
          <w:shd w:val="clear" w:color="auto" w:fill="FFFFFF"/>
        </w:rPr>
        <w:t>:</w:t>
      </w:r>
      <w:r w:rsidR="00D84FE1" w:rsidRPr="00986E49">
        <w:rPr>
          <w:rFonts w:ascii="Times New Roman" w:eastAsia="Times New Roman" w:hAnsi="Times New Roman" w:cs="Times New Roman"/>
          <w:color w:val="252525"/>
          <w:sz w:val="24"/>
          <w:szCs w:val="24"/>
          <w:bdr w:val="none" w:sz="0" w:space="0" w:color="auto" w:frame="1"/>
          <w:shd w:val="clear" w:color="auto" w:fill="FFFFFF"/>
        </w:rPr>
        <w:t xml:space="preserve"> </w:t>
      </w:r>
    </w:p>
    <w:p w:rsidR="00D84FE1" w:rsidRDefault="00D84FE1" w:rsidP="00E62A81">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p>
    <w:p w:rsidR="00650F6E" w:rsidRPr="00650F6E" w:rsidRDefault="0051473F" w:rsidP="00650F6E">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Pr>
          <w:rFonts w:ascii="Times New Roman" w:eastAsia="Times New Roman" w:hAnsi="Times New Roman" w:cs="Times New Roman"/>
          <w:color w:val="252525"/>
          <w:sz w:val="24"/>
          <w:szCs w:val="24"/>
          <w:bdr w:val="none" w:sz="0" w:space="0" w:color="auto" w:frame="1"/>
          <w:shd w:val="clear" w:color="auto" w:fill="FFFFFF"/>
        </w:rPr>
        <w:lastRenderedPageBreak/>
        <w:t>A1</w:t>
      </w:r>
      <w:r w:rsidR="00837AC6">
        <w:rPr>
          <w:rFonts w:ascii="Times New Roman" w:eastAsia="Times New Roman" w:hAnsi="Times New Roman" w:cs="Times New Roman"/>
          <w:color w:val="252525"/>
          <w:sz w:val="24"/>
          <w:szCs w:val="24"/>
          <w:bdr w:val="none" w:sz="0" w:space="0" w:color="auto" w:frame="1"/>
          <w:shd w:val="clear" w:color="auto" w:fill="FFFFFF"/>
        </w:rPr>
        <w:t>)</w:t>
      </w:r>
      <w:r>
        <w:rPr>
          <w:rFonts w:ascii="Times New Roman" w:eastAsia="Times New Roman" w:hAnsi="Times New Roman" w:cs="Times New Roman"/>
          <w:color w:val="252525"/>
          <w:sz w:val="24"/>
          <w:szCs w:val="24"/>
          <w:bdr w:val="none" w:sz="0" w:space="0" w:color="auto" w:frame="1"/>
          <w:shd w:val="clear" w:color="auto" w:fill="FFFFFF"/>
        </w:rPr>
        <w:t xml:space="preserve"> </w:t>
      </w:r>
      <w:r w:rsidR="00986E49">
        <w:rPr>
          <w:rFonts w:ascii="Times New Roman" w:eastAsia="Times New Roman" w:hAnsi="Times New Roman" w:cs="Times New Roman"/>
          <w:color w:val="252525"/>
          <w:sz w:val="24"/>
          <w:szCs w:val="24"/>
          <w:bdr w:val="none" w:sz="0" w:space="0" w:color="auto" w:frame="1"/>
          <w:shd w:val="clear" w:color="auto" w:fill="FFFFFF"/>
        </w:rPr>
        <w:t xml:space="preserve">Sul riconoscimento della protezione umanitaria: </w:t>
      </w:r>
      <w:r w:rsidR="00D84FE1" w:rsidRPr="00D84FE1">
        <w:rPr>
          <w:rFonts w:ascii="Times New Roman" w:eastAsia="Times New Roman" w:hAnsi="Times New Roman" w:cs="Times New Roman"/>
          <w:color w:val="252525"/>
          <w:sz w:val="24"/>
          <w:szCs w:val="24"/>
          <w:bdr w:val="none" w:sz="0" w:space="0" w:color="auto" w:frame="1"/>
          <w:shd w:val="clear" w:color="auto" w:fill="FFFFFF"/>
        </w:rPr>
        <w:t>A causa di una presunta maggiore criticità del sistema attuale nell’alta</w:t>
      </w:r>
      <w:r w:rsidR="00650F6E">
        <w:rPr>
          <w:rFonts w:ascii="Times New Roman" w:eastAsia="Times New Roman" w:hAnsi="Times New Roman" w:cs="Times New Roman"/>
          <w:color w:val="252525"/>
          <w:sz w:val="24"/>
          <w:szCs w:val="24"/>
          <w:bdr w:val="none" w:sz="0" w:space="0" w:color="auto" w:frame="1"/>
          <w:shd w:val="clear" w:color="auto" w:fill="FFFFFF"/>
        </w:rPr>
        <w:t xml:space="preserve"> </w:t>
      </w:r>
      <w:r w:rsidR="00D84FE1" w:rsidRPr="00D84FE1">
        <w:rPr>
          <w:rFonts w:ascii="Times New Roman" w:eastAsia="Times New Roman" w:hAnsi="Times New Roman" w:cs="Times New Roman"/>
          <w:color w:val="252525"/>
          <w:sz w:val="24"/>
          <w:szCs w:val="24"/>
          <w:bdr w:val="none" w:sz="0" w:space="0" w:color="auto" w:frame="1"/>
          <w:shd w:val="clear" w:color="auto" w:fill="FFFFFF"/>
        </w:rPr>
        <w:t>percentuale di riconoscimento della protezione umanitaria rispetto alla protezione</w:t>
      </w:r>
      <w:r w:rsidR="00D84FE1">
        <w:rPr>
          <w:rFonts w:ascii="Times New Roman" w:eastAsia="Times New Roman" w:hAnsi="Times New Roman" w:cs="Times New Roman"/>
          <w:color w:val="252525"/>
          <w:sz w:val="24"/>
          <w:szCs w:val="24"/>
          <w:bdr w:val="none" w:sz="0" w:space="0" w:color="auto" w:frame="1"/>
          <w:shd w:val="clear" w:color="auto" w:fill="FFFFFF"/>
        </w:rPr>
        <w:t xml:space="preserve"> </w:t>
      </w:r>
      <w:r w:rsidR="00D84FE1" w:rsidRPr="00D84FE1">
        <w:rPr>
          <w:rFonts w:ascii="Times New Roman" w:eastAsia="Times New Roman" w:hAnsi="Times New Roman" w:cs="Times New Roman"/>
          <w:color w:val="252525"/>
          <w:sz w:val="24"/>
          <w:szCs w:val="24"/>
          <w:bdr w:val="none" w:sz="0" w:space="0" w:color="auto" w:frame="1"/>
          <w:shd w:val="clear" w:color="auto" w:fill="FFFFFF"/>
        </w:rPr>
        <w:t xml:space="preserve">internazionale (status di rifugiato e protezione sussidiaria), </w:t>
      </w:r>
      <w:r w:rsidR="00650F6E">
        <w:rPr>
          <w:rFonts w:ascii="Times New Roman" w:eastAsia="Times New Roman" w:hAnsi="Times New Roman" w:cs="Times New Roman"/>
          <w:color w:val="252525"/>
          <w:sz w:val="24"/>
          <w:szCs w:val="24"/>
          <w:bdr w:val="none" w:sz="0" w:space="0" w:color="auto" w:frame="1"/>
          <w:shd w:val="clear" w:color="auto" w:fill="FFFFFF"/>
        </w:rPr>
        <w:t xml:space="preserve">la </w:t>
      </w:r>
      <w:r w:rsidR="00650F6E" w:rsidRPr="00650F6E">
        <w:rPr>
          <w:rFonts w:ascii="Times New Roman" w:eastAsia="Times New Roman" w:hAnsi="Times New Roman" w:cs="Times New Roman"/>
          <w:color w:val="252525"/>
          <w:sz w:val="24"/>
          <w:szCs w:val="24"/>
          <w:bdr w:val="none" w:sz="0" w:space="0" w:color="auto" w:frame="1"/>
          <w:shd w:val="clear" w:color="auto" w:fill="FFFFFF"/>
        </w:rPr>
        <w:t>legge abroga interamente la</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00650F6E" w:rsidRPr="00650F6E">
        <w:rPr>
          <w:rFonts w:ascii="Times New Roman" w:eastAsia="Times New Roman" w:hAnsi="Times New Roman" w:cs="Times New Roman"/>
          <w:color w:val="252525"/>
          <w:sz w:val="24"/>
          <w:szCs w:val="24"/>
          <w:bdr w:val="none" w:sz="0" w:space="0" w:color="auto" w:frame="1"/>
          <w:shd w:val="clear" w:color="auto" w:fill="FFFFFF"/>
        </w:rPr>
        <w:t>previsione normativa ordinaria della protezione umanitaria - l’art. 5, co. 6 d. lgs. n.</w:t>
      </w:r>
    </w:p>
    <w:p w:rsidR="00650F6E" w:rsidRPr="00650F6E" w:rsidRDefault="00650F6E" w:rsidP="00650F6E">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650F6E">
        <w:rPr>
          <w:rFonts w:ascii="Times New Roman" w:eastAsia="Times New Roman" w:hAnsi="Times New Roman" w:cs="Times New Roman"/>
          <w:color w:val="252525"/>
          <w:sz w:val="24"/>
          <w:szCs w:val="24"/>
          <w:bdr w:val="none" w:sz="0" w:space="0" w:color="auto" w:frame="1"/>
          <w:shd w:val="clear" w:color="auto" w:fill="FFFFFF"/>
        </w:rPr>
        <w:t>286/1998 che consente il rilascio del permesso di soggiorno per motivi umanitari in</w:t>
      </w:r>
    </w:p>
    <w:p w:rsidR="00650F6E" w:rsidRPr="00650F6E" w:rsidRDefault="00650F6E" w:rsidP="00650F6E">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650F6E">
        <w:rPr>
          <w:rFonts w:ascii="Times New Roman" w:eastAsia="Times New Roman" w:hAnsi="Times New Roman" w:cs="Times New Roman"/>
          <w:color w:val="252525"/>
          <w:sz w:val="24"/>
          <w:szCs w:val="24"/>
          <w:bdr w:val="none" w:sz="0" w:space="0" w:color="auto" w:frame="1"/>
          <w:shd w:val="clear" w:color="auto" w:fill="FFFFFF"/>
        </w:rPr>
        <w:t>presenza di motivi umanitari anche derivanti da obblighi costituzionali e internazionali - e</w:t>
      </w:r>
    </w:p>
    <w:p w:rsidR="00650F6E" w:rsidRPr="00650F6E" w:rsidRDefault="00650F6E" w:rsidP="00650F6E">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Pr>
          <w:rFonts w:ascii="Times New Roman" w:eastAsia="Times New Roman" w:hAnsi="Times New Roman" w:cs="Times New Roman"/>
          <w:color w:val="252525"/>
          <w:sz w:val="24"/>
          <w:szCs w:val="24"/>
          <w:bdr w:val="none" w:sz="0" w:space="0" w:color="auto" w:frame="1"/>
          <w:shd w:val="clear" w:color="auto" w:fill="FFFFFF"/>
        </w:rPr>
        <w:t xml:space="preserve">introduce una serie di tipizzazioni che di fatto lo abroga. </w:t>
      </w:r>
      <w:r w:rsidRPr="00650F6E">
        <w:rPr>
          <w:rFonts w:ascii="Times New Roman" w:eastAsia="Times New Roman" w:hAnsi="Times New Roman" w:cs="Times New Roman"/>
          <w:color w:val="252525"/>
          <w:sz w:val="24"/>
          <w:szCs w:val="24"/>
          <w:bdr w:val="none" w:sz="0" w:space="0" w:color="auto" w:frame="1"/>
          <w:shd w:val="clear" w:color="auto" w:fill="FFFFFF"/>
        </w:rPr>
        <w:t>Si trattava di una norma legislativa di salvaguard</w:t>
      </w:r>
      <w:r>
        <w:rPr>
          <w:rFonts w:ascii="Times New Roman" w:eastAsia="Times New Roman" w:hAnsi="Times New Roman" w:cs="Times New Roman"/>
          <w:color w:val="252525"/>
          <w:sz w:val="24"/>
          <w:szCs w:val="24"/>
          <w:bdr w:val="none" w:sz="0" w:space="0" w:color="auto" w:frame="1"/>
          <w:shd w:val="clear" w:color="auto" w:fill="FFFFFF"/>
        </w:rPr>
        <w:t xml:space="preserve">ia dell’intera disciplina della </w:t>
      </w:r>
      <w:r w:rsidRPr="00650F6E">
        <w:rPr>
          <w:rFonts w:ascii="Times New Roman" w:eastAsia="Times New Roman" w:hAnsi="Times New Roman" w:cs="Times New Roman"/>
          <w:color w:val="252525"/>
          <w:sz w:val="24"/>
          <w:szCs w:val="24"/>
          <w:bdr w:val="none" w:sz="0" w:space="0" w:color="auto" w:frame="1"/>
          <w:shd w:val="clear" w:color="auto" w:fill="FFFFFF"/>
        </w:rPr>
        <w:t>condizione giuridica del cittadino straniero, di rinvio al</w:t>
      </w:r>
      <w:r>
        <w:rPr>
          <w:rFonts w:ascii="Times New Roman" w:eastAsia="Times New Roman" w:hAnsi="Times New Roman" w:cs="Times New Roman"/>
          <w:color w:val="252525"/>
          <w:sz w:val="24"/>
          <w:szCs w:val="24"/>
          <w:bdr w:val="none" w:sz="0" w:space="0" w:color="auto" w:frame="1"/>
          <w:shd w:val="clear" w:color="auto" w:fill="FFFFFF"/>
        </w:rPr>
        <w:t xml:space="preserve">la Costituzione, che all’art. 2 </w:t>
      </w:r>
      <w:r w:rsidRPr="00650F6E">
        <w:rPr>
          <w:rFonts w:ascii="Times New Roman" w:eastAsia="Times New Roman" w:hAnsi="Times New Roman" w:cs="Times New Roman"/>
          <w:color w:val="252525"/>
          <w:sz w:val="24"/>
          <w:szCs w:val="24"/>
          <w:bdr w:val="none" w:sz="0" w:space="0" w:color="auto" w:frame="1"/>
          <w:shd w:val="clear" w:color="auto" w:fill="FFFFFF"/>
        </w:rPr>
        <w:t xml:space="preserve">riconosce e garantisce, i diritti inviolabili della persona e </w:t>
      </w:r>
      <w:r>
        <w:rPr>
          <w:rFonts w:ascii="Times New Roman" w:eastAsia="Times New Roman" w:hAnsi="Times New Roman" w:cs="Times New Roman"/>
          <w:color w:val="252525"/>
          <w:sz w:val="24"/>
          <w:szCs w:val="24"/>
          <w:bdr w:val="none" w:sz="0" w:space="0" w:color="auto" w:frame="1"/>
          <w:shd w:val="clear" w:color="auto" w:fill="FFFFFF"/>
        </w:rPr>
        <w:t xml:space="preserve">all’art 10, comma 2 impone allo </w:t>
      </w:r>
      <w:r w:rsidRPr="00650F6E">
        <w:rPr>
          <w:rFonts w:ascii="Times New Roman" w:eastAsia="Times New Roman" w:hAnsi="Times New Roman" w:cs="Times New Roman"/>
          <w:color w:val="252525"/>
          <w:sz w:val="24"/>
          <w:szCs w:val="24"/>
          <w:bdr w:val="none" w:sz="0" w:space="0" w:color="auto" w:frame="1"/>
          <w:shd w:val="clear" w:color="auto" w:fill="FFFFFF"/>
        </w:rPr>
        <w:t>Stato italiano di disciplinare anche la condizione giuridica dello straniero in conformit</w:t>
      </w:r>
      <w:r w:rsidR="0029389D">
        <w:rPr>
          <w:rFonts w:ascii="Times New Roman" w:eastAsia="Times New Roman" w:hAnsi="Times New Roman" w:cs="Times New Roman"/>
          <w:color w:val="252525"/>
          <w:sz w:val="24"/>
          <w:szCs w:val="24"/>
          <w:bdr w:val="none" w:sz="0" w:space="0" w:color="auto" w:frame="1"/>
          <w:shd w:val="clear" w:color="auto" w:fill="FFFFFF"/>
        </w:rPr>
        <w:t>à</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650F6E">
        <w:rPr>
          <w:rFonts w:ascii="Times New Roman" w:eastAsia="Times New Roman" w:hAnsi="Times New Roman" w:cs="Times New Roman"/>
          <w:color w:val="252525"/>
          <w:sz w:val="24"/>
          <w:szCs w:val="24"/>
          <w:bdr w:val="none" w:sz="0" w:space="0" w:color="auto" w:frame="1"/>
          <w:shd w:val="clear" w:color="auto" w:fill="FFFFFF"/>
        </w:rPr>
        <w:t>alle norme ed ai trattati internazionali (cui corrispondono obblighi internazionali</w:t>
      </w:r>
      <w:r w:rsidR="00986E49">
        <w:rPr>
          <w:rFonts w:ascii="Times New Roman" w:eastAsia="Times New Roman" w:hAnsi="Times New Roman" w:cs="Times New Roman"/>
          <w:color w:val="252525"/>
          <w:sz w:val="24"/>
          <w:szCs w:val="24"/>
          <w:bdr w:val="none" w:sz="0" w:space="0" w:color="auto" w:frame="1"/>
          <w:shd w:val="clear" w:color="auto" w:fill="FFFFFF"/>
        </w:rPr>
        <w:t>, fra  cui la Convenzione di Ginevra del 1951, ratificata con legge dello Stato nel 1954</w:t>
      </w:r>
      <w:r w:rsidR="00837AC6">
        <w:rPr>
          <w:rFonts w:ascii="Times New Roman" w:eastAsia="Times New Roman" w:hAnsi="Times New Roman" w:cs="Times New Roman"/>
          <w:color w:val="252525"/>
          <w:sz w:val="24"/>
          <w:szCs w:val="24"/>
          <w:bdr w:val="none" w:sz="0" w:space="0" w:color="auto" w:frame="1"/>
          <w:shd w:val="clear" w:color="auto" w:fill="FFFFFF"/>
        </w:rPr>
        <w:t>, la convenzione internazionale e quella europea dei diritti dell’uomo ecc</w:t>
      </w:r>
      <w:r w:rsidRPr="00650F6E">
        <w:rPr>
          <w:rFonts w:ascii="Times New Roman" w:eastAsia="Times New Roman" w:hAnsi="Times New Roman" w:cs="Times New Roman"/>
          <w:color w:val="252525"/>
          <w:sz w:val="24"/>
          <w:szCs w:val="24"/>
          <w:bdr w:val="none" w:sz="0" w:space="0" w:color="auto" w:frame="1"/>
          <w:shd w:val="clear" w:color="auto" w:fill="FFFFFF"/>
        </w:rPr>
        <w:t>), al</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650F6E">
        <w:rPr>
          <w:rFonts w:ascii="Times New Roman" w:eastAsia="Times New Roman" w:hAnsi="Times New Roman" w:cs="Times New Roman"/>
          <w:color w:val="252525"/>
          <w:sz w:val="24"/>
          <w:szCs w:val="24"/>
          <w:bdr w:val="none" w:sz="0" w:space="0" w:color="auto" w:frame="1"/>
          <w:shd w:val="clear" w:color="auto" w:fill="FFFFFF"/>
        </w:rPr>
        <w:t>comma 3 riconosce il diritto di asilo politico allo straniero al quale nel Paese di</w:t>
      </w:r>
    </w:p>
    <w:p w:rsidR="00650F6E" w:rsidRPr="00650F6E" w:rsidRDefault="00650F6E" w:rsidP="00650F6E">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650F6E">
        <w:rPr>
          <w:rFonts w:ascii="Times New Roman" w:eastAsia="Times New Roman" w:hAnsi="Times New Roman" w:cs="Times New Roman"/>
          <w:color w:val="252525"/>
          <w:sz w:val="24"/>
          <w:szCs w:val="24"/>
          <w:bdr w:val="none" w:sz="0" w:space="0" w:color="auto" w:frame="1"/>
          <w:shd w:val="clear" w:color="auto" w:fill="FFFFFF"/>
        </w:rPr>
        <w:t>appartenenza sia impedito l’effettivo esercizio delle libertà fondamentali garantite dalla</w:t>
      </w:r>
    </w:p>
    <w:p w:rsidR="00650F6E" w:rsidRDefault="00650F6E" w:rsidP="00650F6E">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650F6E">
        <w:rPr>
          <w:rFonts w:ascii="Times New Roman" w:eastAsia="Times New Roman" w:hAnsi="Times New Roman" w:cs="Times New Roman"/>
          <w:color w:val="252525"/>
          <w:sz w:val="24"/>
          <w:szCs w:val="24"/>
          <w:bdr w:val="none" w:sz="0" w:space="0" w:color="auto" w:frame="1"/>
          <w:shd w:val="clear" w:color="auto" w:fill="FFFFFF"/>
        </w:rPr>
        <w:t>Costituzione e il comma 4 ne vieta l’estradizione per reati politici.</w:t>
      </w:r>
      <w:r>
        <w:rPr>
          <w:rFonts w:ascii="Times New Roman" w:eastAsia="Times New Roman" w:hAnsi="Times New Roman" w:cs="Times New Roman"/>
          <w:color w:val="252525"/>
          <w:sz w:val="24"/>
          <w:szCs w:val="24"/>
          <w:bdr w:val="none" w:sz="0" w:space="0" w:color="auto" w:frame="1"/>
          <w:shd w:val="clear" w:color="auto" w:fill="FFFFFF"/>
        </w:rPr>
        <w:t xml:space="preserve"> </w:t>
      </w:r>
    </w:p>
    <w:p w:rsidR="00650F6E" w:rsidRPr="00650F6E" w:rsidRDefault="00650F6E" w:rsidP="00650F6E">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Pr>
          <w:rFonts w:ascii="Times New Roman" w:eastAsia="Times New Roman" w:hAnsi="Times New Roman" w:cs="Times New Roman"/>
          <w:color w:val="252525"/>
          <w:sz w:val="24"/>
          <w:szCs w:val="24"/>
          <w:bdr w:val="none" w:sz="0" w:space="0" w:color="auto" w:frame="1"/>
          <w:shd w:val="clear" w:color="auto" w:fill="FFFFFF"/>
        </w:rPr>
        <w:t>E’ bene ricordare che l</w:t>
      </w:r>
      <w:r w:rsidRPr="00650F6E">
        <w:rPr>
          <w:rFonts w:ascii="Times New Roman" w:eastAsia="Times New Roman" w:hAnsi="Times New Roman" w:cs="Times New Roman"/>
          <w:color w:val="252525"/>
          <w:sz w:val="24"/>
          <w:szCs w:val="24"/>
          <w:bdr w:val="none" w:sz="0" w:space="0" w:color="auto" w:frame="1"/>
          <w:shd w:val="clear" w:color="auto" w:fill="FFFFFF"/>
        </w:rPr>
        <w:t>’Italia non è isolata nel prevedere forme di protezione umanitaria, che invece sono</w:t>
      </w:r>
      <w:r w:rsidR="00986E49">
        <w:rPr>
          <w:rFonts w:ascii="Times New Roman" w:eastAsia="Times New Roman" w:hAnsi="Times New Roman" w:cs="Times New Roman"/>
          <w:color w:val="252525"/>
          <w:sz w:val="24"/>
          <w:szCs w:val="24"/>
          <w:bdr w:val="none" w:sz="0" w:space="0" w:color="auto" w:frame="1"/>
          <w:shd w:val="clear" w:color="auto" w:fill="FFFFFF"/>
        </w:rPr>
        <w:t xml:space="preserve"> </w:t>
      </w:r>
      <w:r w:rsidRPr="00650F6E">
        <w:rPr>
          <w:rFonts w:ascii="Times New Roman" w:eastAsia="Times New Roman" w:hAnsi="Times New Roman" w:cs="Times New Roman"/>
          <w:color w:val="252525"/>
          <w:sz w:val="24"/>
          <w:szCs w:val="24"/>
          <w:bdr w:val="none" w:sz="0" w:space="0" w:color="auto" w:frame="1"/>
          <w:shd w:val="clear" w:color="auto" w:fill="FFFFFF"/>
        </w:rPr>
        <w:t>previste, con modalità diversificate, in 20 su 28 Stati dell’UE, (Austria, Cipro, Croazia,</w:t>
      </w:r>
    </w:p>
    <w:p w:rsidR="00650F6E" w:rsidRPr="00650F6E" w:rsidRDefault="00650F6E" w:rsidP="00650F6E">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650F6E">
        <w:rPr>
          <w:rFonts w:ascii="Times New Roman" w:eastAsia="Times New Roman" w:hAnsi="Times New Roman" w:cs="Times New Roman"/>
          <w:color w:val="252525"/>
          <w:sz w:val="24"/>
          <w:szCs w:val="24"/>
          <w:bdr w:val="none" w:sz="0" w:space="0" w:color="auto" w:frame="1"/>
          <w:shd w:val="clear" w:color="auto" w:fill="FFFFFF"/>
        </w:rPr>
        <w:t>Repubblica Ceca, Danimarca, Estonia, Finlandia, Germania, Grecia, Italia, Lituania,</w:t>
      </w:r>
    </w:p>
    <w:p w:rsidR="00650F6E" w:rsidRPr="00650F6E" w:rsidRDefault="00650F6E" w:rsidP="00650F6E">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650F6E">
        <w:rPr>
          <w:rFonts w:ascii="Times New Roman" w:eastAsia="Times New Roman" w:hAnsi="Times New Roman" w:cs="Times New Roman"/>
          <w:color w:val="252525"/>
          <w:sz w:val="24"/>
          <w:szCs w:val="24"/>
          <w:bdr w:val="none" w:sz="0" w:space="0" w:color="auto" w:frame="1"/>
          <w:shd w:val="clear" w:color="auto" w:fill="FFFFFF"/>
        </w:rPr>
        <w:t>Malta, Paesi Bassi, Polonia, Regno Unito, Romania, Slovacchia, Spagna, Svezia e</w:t>
      </w:r>
    </w:p>
    <w:p w:rsidR="00D84FE1" w:rsidRDefault="00650F6E" w:rsidP="00650F6E">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Pr>
          <w:rFonts w:ascii="Times New Roman" w:eastAsia="Times New Roman" w:hAnsi="Times New Roman" w:cs="Times New Roman"/>
          <w:color w:val="252525"/>
          <w:sz w:val="24"/>
          <w:szCs w:val="24"/>
          <w:bdr w:val="none" w:sz="0" w:space="0" w:color="auto" w:frame="1"/>
          <w:shd w:val="clear" w:color="auto" w:fill="FFFFFF"/>
        </w:rPr>
        <w:t>Ungheria). Tutto ciò tenendo anche conto che il rigetto delle domande per questo istituto (così come per gli altri) è mediamente più alto già oggi in Italia rispetto ai suddetti paesi.</w:t>
      </w:r>
    </w:p>
    <w:p w:rsidR="00837AC6" w:rsidRDefault="00986E49" w:rsidP="009428B7">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Pr>
          <w:rFonts w:ascii="Times New Roman" w:eastAsia="Times New Roman" w:hAnsi="Times New Roman" w:cs="Times New Roman"/>
          <w:color w:val="252525"/>
          <w:sz w:val="24"/>
          <w:szCs w:val="24"/>
          <w:bdr w:val="none" w:sz="0" w:space="0" w:color="auto" w:frame="1"/>
          <w:shd w:val="clear" w:color="auto" w:fill="FFFFFF"/>
        </w:rPr>
        <w:t xml:space="preserve">In sintesi, quindi, tale istituto permetteva di </w:t>
      </w:r>
      <w:r w:rsidRPr="00986E49">
        <w:rPr>
          <w:rFonts w:ascii="Times New Roman" w:eastAsia="Times New Roman" w:hAnsi="Times New Roman" w:cs="Times New Roman"/>
          <w:color w:val="252525"/>
          <w:sz w:val="24"/>
          <w:szCs w:val="24"/>
          <w:bdr w:val="none" w:sz="0" w:space="0" w:color="auto" w:frame="1"/>
          <w:shd w:val="clear" w:color="auto" w:fill="FFFFFF"/>
        </w:rPr>
        <w:t>dare risposta ad esigenze umanitarie;dare attuazione al diritto di asilo previs</w:t>
      </w:r>
      <w:r>
        <w:rPr>
          <w:rFonts w:ascii="Times New Roman" w:eastAsia="Times New Roman" w:hAnsi="Times New Roman" w:cs="Times New Roman"/>
          <w:color w:val="252525"/>
          <w:sz w:val="24"/>
          <w:szCs w:val="24"/>
          <w:bdr w:val="none" w:sz="0" w:space="0" w:color="auto" w:frame="1"/>
          <w:shd w:val="clear" w:color="auto" w:fill="FFFFFF"/>
        </w:rPr>
        <w:t xml:space="preserve">to dall’art. 10 Cost. </w:t>
      </w:r>
      <w:r w:rsidRPr="00986E49">
        <w:rPr>
          <w:rFonts w:ascii="Times New Roman" w:eastAsia="Times New Roman" w:hAnsi="Times New Roman" w:cs="Times New Roman"/>
          <w:color w:val="252525"/>
          <w:sz w:val="24"/>
          <w:szCs w:val="24"/>
          <w:bdr w:val="none" w:sz="0" w:space="0" w:color="auto" w:frame="1"/>
          <w:shd w:val="clear" w:color="auto" w:fill="FFFFFF"/>
        </w:rPr>
        <w:t>per quegli</w:t>
      </w:r>
      <w:r>
        <w:rPr>
          <w:rFonts w:ascii="Times New Roman" w:eastAsia="Times New Roman" w:hAnsi="Times New Roman" w:cs="Times New Roman"/>
          <w:color w:val="252525"/>
          <w:sz w:val="24"/>
          <w:szCs w:val="24"/>
          <w:bdr w:val="none" w:sz="0" w:space="0" w:color="auto" w:frame="1"/>
          <w:shd w:val="clear" w:color="auto" w:fill="FFFFFF"/>
        </w:rPr>
        <w:t xml:space="preserve"> </w:t>
      </w:r>
      <w:r w:rsidRPr="00986E49">
        <w:rPr>
          <w:rFonts w:ascii="Times New Roman" w:eastAsia="Times New Roman" w:hAnsi="Times New Roman" w:cs="Times New Roman"/>
          <w:color w:val="252525"/>
          <w:sz w:val="24"/>
          <w:szCs w:val="24"/>
          <w:bdr w:val="none" w:sz="0" w:space="0" w:color="auto" w:frame="1"/>
          <w:shd w:val="clear" w:color="auto" w:fill="FFFFFF"/>
        </w:rPr>
        <w:t>stranieri ai quali, pur non avendo i presupposti per o</w:t>
      </w:r>
      <w:r>
        <w:rPr>
          <w:rFonts w:ascii="Times New Roman" w:eastAsia="Times New Roman" w:hAnsi="Times New Roman" w:cs="Times New Roman"/>
          <w:color w:val="252525"/>
          <w:sz w:val="24"/>
          <w:szCs w:val="24"/>
          <w:bdr w:val="none" w:sz="0" w:space="0" w:color="auto" w:frame="1"/>
          <w:shd w:val="clear" w:color="auto" w:fill="FFFFFF"/>
        </w:rPr>
        <w:t xml:space="preserve">ttenere il riconoscimento della </w:t>
      </w:r>
      <w:r w:rsidRPr="00986E49">
        <w:rPr>
          <w:rFonts w:ascii="Times New Roman" w:eastAsia="Times New Roman" w:hAnsi="Times New Roman" w:cs="Times New Roman"/>
          <w:color w:val="252525"/>
          <w:sz w:val="24"/>
          <w:szCs w:val="24"/>
          <w:bdr w:val="none" w:sz="0" w:space="0" w:color="auto" w:frame="1"/>
          <w:shd w:val="clear" w:color="auto" w:fill="FFFFFF"/>
        </w:rPr>
        <w:t xml:space="preserve">protezione internazionale (status di rifugiato e status </w:t>
      </w:r>
      <w:r>
        <w:rPr>
          <w:rFonts w:ascii="Times New Roman" w:eastAsia="Times New Roman" w:hAnsi="Times New Roman" w:cs="Times New Roman"/>
          <w:color w:val="252525"/>
          <w:sz w:val="24"/>
          <w:szCs w:val="24"/>
          <w:bdr w:val="none" w:sz="0" w:space="0" w:color="auto" w:frame="1"/>
          <w:shd w:val="clear" w:color="auto" w:fill="FFFFFF"/>
        </w:rPr>
        <w:t xml:space="preserve">di protezione sussidiaria), nel </w:t>
      </w:r>
      <w:r w:rsidRPr="00986E49">
        <w:rPr>
          <w:rFonts w:ascii="Times New Roman" w:eastAsia="Times New Roman" w:hAnsi="Times New Roman" w:cs="Times New Roman"/>
          <w:color w:val="252525"/>
          <w:sz w:val="24"/>
          <w:szCs w:val="24"/>
          <w:bdr w:val="none" w:sz="0" w:space="0" w:color="auto" w:frame="1"/>
          <w:shd w:val="clear" w:color="auto" w:fill="FFFFFF"/>
        </w:rPr>
        <w:t>proprio Paese sia impedito l’effettivo esercizio delle libertà democratiche;;</w:t>
      </w:r>
      <w:r>
        <w:rPr>
          <w:rFonts w:ascii="Times New Roman" w:eastAsia="Times New Roman" w:hAnsi="Times New Roman" w:cs="Times New Roman"/>
          <w:color w:val="252525"/>
          <w:sz w:val="24"/>
          <w:szCs w:val="24"/>
          <w:bdr w:val="none" w:sz="0" w:space="0" w:color="auto" w:frame="1"/>
          <w:shd w:val="clear" w:color="auto" w:fill="FFFFFF"/>
        </w:rPr>
        <w:t xml:space="preserve"> Per quanto riguarda specificamente il rispetto gli obblighi internazionali siamo in palese violazione dell’art. 117 comma 1 Cost. </w:t>
      </w:r>
      <w:r w:rsidR="0029389D">
        <w:rPr>
          <w:rFonts w:ascii="Times New Roman" w:eastAsia="Times New Roman" w:hAnsi="Times New Roman" w:cs="Times New Roman"/>
          <w:color w:val="252525"/>
          <w:sz w:val="24"/>
          <w:szCs w:val="24"/>
          <w:bdr w:val="none" w:sz="0" w:space="0" w:color="auto" w:frame="1"/>
          <w:shd w:val="clear" w:color="auto" w:fill="FFFFFF"/>
        </w:rPr>
        <w:br/>
        <w:t>Con l’eliminazione dell’istituto in oggetto infatti viene meno quella pienezza di effettiva fru</w:t>
      </w:r>
      <w:r w:rsidR="00837AC6">
        <w:rPr>
          <w:rFonts w:ascii="Times New Roman" w:eastAsia="Times New Roman" w:hAnsi="Times New Roman" w:cs="Times New Roman"/>
          <w:color w:val="252525"/>
          <w:sz w:val="24"/>
          <w:szCs w:val="24"/>
          <w:bdr w:val="none" w:sz="0" w:space="0" w:color="auto" w:frame="1"/>
          <w:shd w:val="clear" w:color="auto" w:fill="FFFFFF"/>
        </w:rPr>
        <w:t>i</w:t>
      </w:r>
      <w:r w:rsidR="0029389D">
        <w:rPr>
          <w:rFonts w:ascii="Times New Roman" w:eastAsia="Times New Roman" w:hAnsi="Times New Roman" w:cs="Times New Roman"/>
          <w:color w:val="252525"/>
          <w:sz w:val="24"/>
          <w:szCs w:val="24"/>
          <w:bdr w:val="none" w:sz="0" w:space="0" w:color="auto" w:frame="1"/>
          <w:shd w:val="clear" w:color="auto" w:fill="FFFFFF"/>
        </w:rPr>
        <w:t xml:space="preserve">bilità di diritti costituzionalmente garantiti </w:t>
      </w:r>
      <w:r w:rsidR="009428B7">
        <w:rPr>
          <w:rFonts w:ascii="Times New Roman" w:eastAsia="Times New Roman" w:hAnsi="Times New Roman" w:cs="Times New Roman"/>
          <w:color w:val="252525"/>
          <w:sz w:val="24"/>
          <w:szCs w:val="24"/>
          <w:bdr w:val="none" w:sz="0" w:space="0" w:color="auto" w:frame="1"/>
          <w:shd w:val="clear" w:color="auto" w:fill="FFFFFF"/>
        </w:rPr>
        <w:t xml:space="preserve">(fra cui l’ottenimento dello status a coloro che nel proprio paese siano impediti a esercitare effettivamente le libertà democratiche garantite dalla Costituzione Italiana) </w:t>
      </w:r>
      <w:r w:rsidR="0029389D">
        <w:rPr>
          <w:rFonts w:ascii="Times New Roman" w:eastAsia="Times New Roman" w:hAnsi="Times New Roman" w:cs="Times New Roman"/>
          <w:color w:val="252525"/>
          <w:sz w:val="24"/>
          <w:szCs w:val="24"/>
          <w:bdr w:val="none" w:sz="0" w:space="0" w:color="auto" w:frame="1"/>
          <w:shd w:val="clear" w:color="auto" w:fill="FFFFFF"/>
        </w:rPr>
        <w:t xml:space="preserve">che solo </w:t>
      </w:r>
      <w:r w:rsidR="0029389D" w:rsidRPr="0029389D">
        <w:rPr>
          <w:rFonts w:ascii="Times New Roman" w:eastAsia="Times New Roman" w:hAnsi="Times New Roman" w:cs="Times New Roman"/>
          <w:color w:val="252525"/>
          <w:sz w:val="24"/>
          <w:szCs w:val="24"/>
          <w:bdr w:val="none" w:sz="0" w:space="0" w:color="auto" w:frame="1"/>
          <w:shd w:val="clear" w:color="auto" w:fill="FFFFFF"/>
        </w:rPr>
        <w:t>i tre istituti dello status di rifugiato, della</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0029389D" w:rsidRPr="0029389D">
        <w:rPr>
          <w:rFonts w:ascii="Times New Roman" w:eastAsia="Times New Roman" w:hAnsi="Times New Roman" w:cs="Times New Roman"/>
          <w:color w:val="252525"/>
          <w:sz w:val="24"/>
          <w:szCs w:val="24"/>
          <w:bdr w:val="none" w:sz="0" w:space="0" w:color="auto" w:frame="1"/>
          <w:shd w:val="clear" w:color="auto" w:fill="FFFFFF"/>
        </w:rPr>
        <w:t>protezione sussidiaria e del permesso di soggiorno per motivi umanitari</w:t>
      </w:r>
      <w:r w:rsidR="00837AC6">
        <w:rPr>
          <w:rFonts w:ascii="Times New Roman" w:eastAsia="Times New Roman" w:hAnsi="Times New Roman" w:cs="Times New Roman"/>
          <w:color w:val="252525"/>
          <w:sz w:val="24"/>
          <w:szCs w:val="24"/>
          <w:bdr w:val="none" w:sz="0" w:space="0" w:color="auto" w:frame="1"/>
          <w:shd w:val="clear" w:color="auto" w:fill="FFFFFF"/>
        </w:rPr>
        <w:t xml:space="preserve"> (o istituti simil</w:t>
      </w:r>
      <w:r w:rsidR="0029389D">
        <w:rPr>
          <w:rFonts w:ascii="Times New Roman" w:eastAsia="Times New Roman" w:hAnsi="Times New Roman" w:cs="Times New Roman"/>
          <w:color w:val="252525"/>
          <w:sz w:val="24"/>
          <w:szCs w:val="24"/>
          <w:bdr w:val="none" w:sz="0" w:space="0" w:color="auto" w:frame="1"/>
          <w:shd w:val="clear" w:color="auto" w:fill="FFFFFF"/>
        </w:rPr>
        <w:t>ari che non restringano l’ambito di applicazione, come del caso)</w:t>
      </w:r>
      <w:r w:rsidR="0029389D" w:rsidRPr="0029389D">
        <w:rPr>
          <w:rFonts w:ascii="Times New Roman" w:eastAsia="Times New Roman" w:hAnsi="Times New Roman" w:cs="Times New Roman"/>
          <w:color w:val="252525"/>
          <w:sz w:val="24"/>
          <w:szCs w:val="24"/>
          <w:bdr w:val="none" w:sz="0" w:space="0" w:color="auto" w:frame="1"/>
          <w:shd w:val="clear" w:color="auto" w:fill="FFFFFF"/>
        </w:rPr>
        <w:t xml:space="preserve"> attuano in modo</w:t>
      </w:r>
      <w:r w:rsidR="0029389D">
        <w:rPr>
          <w:rFonts w:ascii="Times New Roman" w:eastAsia="Times New Roman" w:hAnsi="Times New Roman" w:cs="Times New Roman"/>
          <w:color w:val="252525"/>
          <w:sz w:val="24"/>
          <w:szCs w:val="24"/>
          <w:bdr w:val="none" w:sz="0" w:space="0" w:color="auto" w:frame="1"/>
          <w:shd w:val="clear" w:color="auto" w:fill="FFFFFF"/>
        </w:rPr>
        <w:t xml:space="preserve"> completo. Così come la dottrina e la giurisprudenza hanno più volte ribadito, inserendo la normativa come nel caso di specie fra quelle delle “leggi costituzionalmente obbligatorie”(ad esempio sentenza Corte Cost. 49/2000)</w:t>
      </w:r>
      <w:r w:rsidR="009428B7">
        <w:rPr>
          <w:rFonts w:ascii="Times New Roman" w:eastAsia="Times New Roman" w:hAnsi="Times New Roman" w:cs="Times New Roman"/>
          <w:color w:val="252525"/>
          <w:sz w:val="24"/>
          <w:szCs w:val="24"/>
          <w:bdr w:val="none" w:sz="0" w:space="0" w:color="auto" w:frame="1"/>
          <w:shd w:val="clear" w:color="auto" w:fill="FFFFFF"/>
        </w:rPr>
        <w:t xml:space="preserve"> </w:t>
      </w:r>
    </w:p>
    <w:p w:rsidR="009428B7" w:rsidRPr="009428B7" w:rsidRDefault="009428B7" w:rsidP="009428B7">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9428B7">
        <w:rPr>
          <w:rFonts w:ascii="Times New Roman" w:eastAsia="Times New Roman" w:hAnsi="Times New Roman" w:cs="Times New Roman"/>
          <w:color w:val="252525"/>
          <w:sz w:val="24"/>
          <w:szCs w:val="24"/>
          <w:bdr w:val="none" w:sz="0" w:space="0" w:color="auto" w:frame="1"/>
          <w:shd w:val="clear" w:color="auto" w:fill="FFFFFF"/>
        </w:rPr>
        <w:t xml:space="preserve">Vi è – a rafforzamento – da rilevare come </w:t>
      </w:r>
      <w:r>
        <w:rPr>
          <w:rFonts w:ascii="Times New Roman" w:eastAsia="Times New Roman" w:hAnsi="Times New Roman" w:cs="Times New Roman"/>
          <w:color w:val="252525"/>
          <w:sz w:val="24"/>
          <w:szCs w:val="24"/>
          <w:bdr w:val="none" w:sz="0" w:space="0" w:color="auto" w:frame="1"/>
          <w:shd w:val="clear" w:color="auto" w:fill="FFFFFF"/>
        </w:rPr>
        <w:t xml:space="preserve">le nuove norme sostitutive l’istituto in oggetto </w:t>
      </w:r>
      <w:r w:rsidRPr="009428B7">
        <w:rPr>
          <w:rFonts w:ascii="Times New Roman" w:eastAsia="Times New Roman" w:hAnsi="Times New Roman" w:cs="Times New Roman"/>
          <w:color w:val="252525"/>
          <w:sz w:val="24"/>
          <w:szCs w:val="24"/>
          <w:bdr w:val="none" w:sz="0" w:space="0" w:color="auto" w:frame="1"/>
          <w:shd w:val="clear" w:color="auto" w:fill="FFFFFF"/>
        </w:rPr>
        <w:t>omettono di dare espressa</w:t>
      </w:r>
      <w:r>
        <w:rPr>
          <w:rFonts w:ascii="Times New Roman" w:eastAsia="Times New Roman" w:hAnsi="Times New Roman" w:cs="Times New Roman"/>
          <w:color w:val="252525"/>
          <w:sz w:val="24"/>
          <w:szCs w:val="24"/>
          <w:bdr w:val="none" w:sz="0" w:space="0" w:color="auto" w:frame="1"/>
          <w:shd w:val="clear" w:color="auto" w:fill="FFFFFF"/>
        </w:rPr>
        <w:t xml:space="preserve"> attuazione ad altre </w:t>
      </w:r>
      <w:r w:rsidRPr="009428B7">
        <w:rPr>
          <w:rFonts w:ascii="Times New Roman" w:eastAsia="Times New Roman" w:hAnsi="Times New Roman" w:cs="Times New Roman"/>
          <w:color w:val="252525"/>
          <w:sz w:val="24"/>
          <w:szCs w:val="24"/>
          <w:bdr w:val="none" w:sz="0" w:space="0" w:color="auto" w:frame="1"/>
          <w:shd w:val="clear" w:color="auto" w:fill="FFFFFF"/>
        </w:rPr>
        <w:t>ipotesi in presenza delle quali le norme costituzionali ed</w:t>
      </w:r>
      <w:r>
        <w:rPr>
          <w:rFonts w:ascii="Times New Roman" w:eastAsia="Times New Roman" w:hAnsi="Times New Roman" w:cs="Times New Roman"/>
          <w:color w:val="252525"/>
          <w:sz w:val="24"/>
          <w:szCs w:val="24"/>
          <w:bdr w:val="none" w:sz="0" w:space="0" w:color="auto" w:frame="1"/>
          <w:shd w:val="clear" w:color="auto" w:fill="FFFFFF"/>
        </w:rPr>
        <w:t xml:space="preserve"> </w:t>
      </w:r>
      <w:r w:rsidRPr="009428B7">
        <w:rPr>
          <w:rFonts w:ascii="Times New Roman" w:eastAsia="Times New Roman" w:hAnsi="Times New Roman" w:cs="Times New Roman"/>
          <w:color w:val="252525"/>
          <w:sz w:val="24"/>
          <w:szCs w:val="24"/>
          <w:bdr w:val="none" w:sz="0" w:space="0" w:color="auto" w:frame="1"/>
          <w:shd w:val="clear" w:color="auto" w:fill="FFFFFF"/>
        </w:rPr>
        <w:t>internazionali comportano diritti da garantire e il conseguente divieto di espulsione,</w:t>
      </w:r>
    </w:p>
    <w:p w:rsidR="009428B7" w:rsidRPr="009428B7" w:rsidRDefault="009428B7" w:rsidP="009428B7">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9428B7">
        <w:rPr>
          <w:rFonts w:ascii="Times New Roman" w:eastAsia="Times New Roman" w:hAnsi="Times New Roman" w:cs="Times New Roman"/>
          <w:color w:val="252525"/>
          <w:sz w:val="24"/>
          <w:szCs w:val="24"/>
          <w:bdr w:val="none" w:sz="0" w:space="0" w:color="auto" w:frame="1"/>
          <w:shd w:val="clear" w:color="auto" w:fill="FFFFFF"/>
        </w:rPr>
        <w:t>come ad esempio nel caso di:</w:t>
      </w:r>
    </w:p>
    <w:p w:rsidR="009428B7" w:rsidRPr="009428B7" w:rsidRDefault="009428B7" w:rsidP="009428B7">
      <w:pPr>
        <w:pStyle w:val="Paragrafoelenco"/>
        <w:numPr>
          <w:ilvl w:val="0"/>
          <w:numId w:val="1"/>
        </w:num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9428B7">
        <w:rPr>
          <w:rFonts w:ascii="Times New Roman" w:eastAsia="Times New Roman" w:hAnsi="Times New Roman" w:cs="Times New Roman"/>
          <w:color w:val="252525"/>
          <w:sz w:val="24"/>
          <w:szCs w:val="24"/>
          <w:bdr w:val="none" w:sz="0" w:space="0" w:color="auto" w:frame="1"/>
          <w:shd w:val="clear" w:color="auto" w:fill="FFFFFF"/>
        </w:rPr>
        <w:t>straniero o apolide che, anche fuori dalle ipotesi in cui potrebbe ottenere il</w:t>
      </w:r>
    </w:p>
    <w:p w:rsidR="009428B7" w:rsidRPr="009428B7" w:rsidRDefault="009428B7" w:rsidP="009428B7">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9428B7">
        <w:rPr>
          <w:rFonts w:ascii="Times New Roman" w:eastAsia="Times New Roman" w:hAnsi="Times New Roman" w:cs="Times New Roman"/>
          <w:color w:val="252525"/>
          <w:sz w:val="24"/>
          <w:szCs w:val="24"/>
          <w:bdr w:val="none" w:sz="0" w:space="0" w:color="auto" w:frame="1"/>
          <w:shd w:val="clear" w:color="auto" w:fill="FFFFFF"/>
        </w:rPr>
        <w:t>riconoscimento della la protezione internazionale (p.es. in presenza di clausole di</w:t>
      </w:r>
    </w:p>
    <w:p w:rsidR="009428B7" w:rsidRPr="009428B7" w:rsidRDefault="009428B7" w:rsidP="009428B7">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9428B7">
        <w:rPr>
          <w:rFonts w:ascii="Times New Roman" w:eastAsia="Times New Roman" w:hAnsi="Times New Roman" w:cs="Times New Roman"/>
          <w:color w:val="252525"/>
          <w:sz w:val="24"/>
          <w:szCs w:val="24"/>
          <w:bdr w:val="none" w:sz="0" w:space="0" w:color="auto" w:frame="1"/>
          <w:shd w:val="clear" w:color="auto" w:fill="FFFFFF"/>
        </w:rPr>
        <w:t>esclusione o di mancata presentazione della domanda di protezione internazionale), veda</w:t>
      </w:r>
    </w:p>
    <w:p w:rsidR="009428B7" w:rsidRPr="009428B7" w:rsidRDefault="009428B7" w:rsidP="009428B7">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9428B7">
        <w:rPr>
          <w:rFonts w:ascii="Times New Roman" w:eastAsia="Times New Roman" w:hAnsi="Times New Roman" w:cs="Times New Roman"/>
          <w:color w:val="252525"/>
          <w:sz w:val="24"/>
          <w:szCs w:val="24"/>
          <w:bdr w:val="none" w:sz="0" w:space="0" w:color="auto" w:frame="1"/>
          <w:shd w:val="clear" w:color="auto" w:fill="FFFFFF"/>
        </w:rPr>
        <w:t>in pericolo il suo diritto alla vita, anche in esecuzione di una condanna a morte emanata</w:t>
      </w:r>
    </w:p>
    <w:p w:rsidR="0029389D" w:rsidRDefault="009428B7" w:rsidP="009428B7">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9428B7">
        <w:rPr>
          <w:rFonts w:ascii="Times New Roman" w:eastAsia="Times New Roman" w:hAnsi="Times New Roman" w:cs="Times New Roman"/>
          <w:color w:val="252525"/>
          <w:sz w:val="24"/>
          <w:szCs w:val="24"/>
          <w:bdr w:val="none" w:sz="0" w:space="0" w:color="auto" w:frame="1"/>
          <w:shd w:val="clear" w:color="auto" w:fill="FFFFFF"/>
        </w:rPr>
        <w:t>da un</w:t>
      </w:r>
      <w:r>
        <w:rPr>
          <w:rFonts w:ascii="Times New Roman" w:eastAsia="Times New Roman" w:hAnsi="Times New Roman" w:cs="Times New Roman"/>
          <w:color w:val="252525"/>
          <w:sz w:val="24"/>
          <w:szCs w:val="24"/>
          <w:bdr w:val="none" w:sz="0" w:space="0" w:color="auto" w:frame="1"/>
          <w:shd w:val="clear" w:color="auto" w:fill="FFFFFF"/>
        </w:rPr>
        <w:t>’autorità giudiziaria straniera</w:t>
      </w:r>
    </w:p>
    <w:p w:rsidR="009428B7" w:rsidRDefault="009428B7" w:rsidP="009428B7">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p>
    <w:p w:rsidR="009428B7" w:rsidRDefault="009428B7" w:rsidP="009428B7">
      <w:pPr>
        <w:pStyle w:val="Paragrafoelenco"/>
        <w:numPr>
          <w:ilvl w:val="0"/>
          <w:numId w:val="1"/>
        </w:num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9428B7">
        <w:rPr>
          <w:rFonts w:ascii="Times New Roman" w:eastAsia="Times New Roman" w:hAnsi="Times New Roman" w:cs="Times New Roman"/>
          <w:color w:val="252525"/>
          <w:sz w:val="24"/>
          <w:szCs w:val="24"/>
          <w:bdr w:val="none" w:sz="0" w:space="0" w:color="auto" w:frame="1"/>
          <w:shd w:val="clear" w:color="auto" w:fill="FFFFFF"/>
        </w:rPr>
        <w:t>straniero o apolide che anche fuori dalle ipotesi in cui potrebbe ottenere il</w:t>
      </w:r>
      <w:r>
        <w:rPr>
          <w:rFonts w:ascii="Times New Roman" w:eastAsia="Times New Roman" w:hAnsi="Times New Roman" w:cs="Times New Roman"/>
          <w:color w:val="252525"/>
          <w:sz w:val="24"/>
          <w:szCs w:val="24"/>
          <w:bdr w:val="none" w:sz="0" w:space="0" w:color="auto" w:frame="1"/>
          <w:shd w:val="clear" w:color="auto" w:fill="FFFFFF"/>
        </w:rPr>
        <w:t xml:space="preserve"> </w:t>
      </w:r>
      <w:r w:rsidRPr="009428B7">
        <w:rPr>
          <w:rFonts w:ascii="Times New Roman" w:eastAsia="Times New Roman" w:hAnsi="Times New Roman" w:cs="Times New Roman"/>
          <w:color w:val="252525"/>
          <w:sz w:val="24"/>
          <w:szCs w:val="24"/>
          <w:bdr w:val="none" w:sz="0" w:space="0" w:color="auto" w:frame="1"/>
          <w:shd w:val="clear" w:color="auto" w:fill="FFFFFF"/>
        </w:rPr>
        <w:t>riconoscimento della protezione internazionale rischi di essere</w:t>
      </w:r>
      <w:r>
        <w:rPr>
          <w:rFonts w:ascii="Times New Roman" w:eastAsia="Times New Roman" w:hAnsi="Times New Roman" w:cs="Times New Roman"/>
          <w:color w:val="252525"/>
          <w:sz w:val="24"/>
          <w:szCs w:val="24"/>
          <w:bdr w:val="none" w:sz="0" w:space="0" w:color="auto" w:frame="1"/>
          <w:shd w:val="clear" w:color="auto" w:fill="FFFFFF"/>
        </w:rPr>
        <w:t xml:space="preserve"> </w:t>
      </w:r>
      <w:r w:rsidRPr="009428B7">
        <w:rPr>
          <w:rFonts w:ascii="Times New Roman" w:eastAsia="Times New Roman" w:hAnsi="Times New Roman" w:cs="Times New Roman"/>
          <w:color w:val="252525"/>
          <w:sz w:val="24"/>
          <w:szCs w:val="24"/>
          <w:bdr w:val="none" w:sz="0" w:space="0" w:color="auto" w:frame="1"/>
          <w:shd w:val="clear" w:color="auto" w:fill="FFFFFF"/>
        </w:rPr>
        <w:t>sottoposto a trattamenti inumani e degradanti, vietati in modo inderogabile dall’art. 3</w:t>
      </w:r>
      <w:r>
        <w:rPr>
          <w:rFonts w:ascii="Times New Roman" w:eastAsia="Times New Roman" w:hAnsi="Times New Roman" w:cs="Times New Roman"/>
          <w:color w:val="252525"/>
          <w:sz w:val="24"/>
          <w:szCs w:val="24"/>
          <w:bdr w:val="none" w:sz="0" w:space="0" w:color="auto" w:frame="1"/>
          <w:shd w:val="clear" w:color="auto" w:fill="FFFFFF"/>
        </w:rPr>
        <w:t xml:space="preserve"> </w:t>
      </w:r>
      <w:r w:rsidRPr="009428B7">
        <w:rPr>
          <w:rFonts w:ascii="Times New Roman" w:eastAsia="Times New Roman" w:hAnsi="Times New Roman" w:cs="Times New Roman"/>
          <w:color w:val="252525"/>
          <w:sz w:val="24"/>
          <w:szCs w:val="24"/>
          <w:bdr w:val="none" w:sz="0" w:space="0" w:color="auto" w:frame="1"/>
          <w:shd w:val="clear" w:color="auto" w:fill="FFFFFF"/>
        </w:rPr>
        <w:t>della Convezione europea dei diritti dell’uomo</w:t>
      </w:r>
    </w:p>
    <w:p w:rsidR="00837AC6" w:rsidRDefault="009428B7" w:rsidP="0051473F">
      <w:pPr>
        <w:pStyle w:val="Paragrafoelenco"/>
        <w:numPr>
          <w:ilvl w:val="0"/>
          <w:numId w:val="1"/>
        </w:num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837AC6">
        <w:rPr>
          <w:rFonts w:ascii="Times New Roman" w:eastAsia="Times New Roman" w:hAnsi="Times New Roman" w:cs="Times New Roman"/>
          <w:color w:val="252525"/>
          <w:sz w:val="24"/>
          <w:szCs w:val="24"/>
          <w:bdr w:val="none" w:sz="0" w:space="0" w:color="auto" w:frame="1"/>
          <w:shd w:val="clear" w:color="auto" w:fill="FFFFFF"/>
        </w:rPr>
        <w:t>straniero a cui nel proprio Paese sia effettivamente impedito l’esercizio del diritto</w:t>
      </w:r>
      <w:r w:rsidR="00956967" w:rsidRP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837AC6">
        <w:rPr>
          <w:rFonts w:ascii="Times New Roman" w:eastAsia="Times New Roman" w:hAnsi="Times New Roman" w:cs="Times New Roman"/>
          <w:color w:val="252525"/>
          <w:sz w:val="24"/>
          <w:szCs w:val="24"/>
          <w:bdr w:val="none" w:sz="0" w:space="0" w:color="auto" w:frame="1"/>
          <w:shd w:val="clear" w:color="auto" w:fill="FFFFFF"/>
        </w:rPr>
        <w:t>ad un livello di vita adeguato per sé e per la propria famiglia, che includa</w:t>
      </w:r>
      <w:r w:rsidR="00956967" w:rsidRP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837AC6">
        <w:rPr>
          <w:rFonts w:ascii="Times New Roman" w:eastAsia="Times New Roman" w:hAnsi="Times New Roman" w:cs="Times New Roman"/>
          <w:color w:val="252525"/>
          <w:sz w:val="24"/>
          <w:szCs w:val="24"/>
          <w:bdr w:val="none" w:sz="0" w:space="0" w:color="auto" w:frame="1"/>
          <w:shd w:val="clear" w:color="auto" w:fill="FFFFFF"/>
        </w:rPr>
        <w:t xml:space="preserve">un’alimentazione, un </w:t>
      </w:r>
      <w:r w:rsidRPr="00837AC6">
        <w:rPr>
          <w:rFonts w:ascii="Times New Roman" w:eastAsia="Times New Roman" w:hAnsi="Times New Roman" w:cs="Times New Roman"/>
          <w:color w:val="252525"/>
          <w:sz w:val="24"/>
          <w:szCs w:val="24"/>
          <w:bdr w:val="none" w:sz="0" w:space="0" w:color="auto" w:frame="1"/>
          <w:shd w:val="clear" w:color="auto" w:fill="FFFFFF"/>
        </w:rPr>
        <w:lastRenderedPageBreak/>
        <w:t>vestiario, ed un alloggio adeguati, e del diritto fondamentale di ogni</w:t>
      </w:r>
      <w:r w:rsidR="00956967" w:rsidRP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837AC6">
        <w:rPr>
          <w:rFonts w:ascii="Times New Roman" w:eastAsia="Times New Roman" w:hAnsi="Times New Roman" w:cs="Times New Roman"/>
          <w:color w:val="252525"/>
          <w:sz w:val="24"/>
          <w:szCs w:val="24"/>
          <w:bdr w:val="none" w:sz="0" w:space="0" w:color="auto" w:frame="1"/>
          <w:shd w:val="clear" w:color="auto" w:fill="FFFFFF"/>
        </w:rPr>
        <w:t>individuo alla libertà dalla fame, garantiti dall’art. 11 del Patto internazionale relativo ai</w:t>
      </w:r>
      <w:r w:rsidR="00956967" w:rsidRP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837AC6">
        <w:rPr>
          <w:rFonts w:ascii="Times New Roman" w:eastAsia="Times New Roman" w:hAnsi="Times New Roman" w:cs="Times New Roman"/>
          <w:color w:val="252525"/>
          <w:sz w:val="24"/>
          <w:szCs w:val="24"/>
          <w:bdr w:val="none" w:sz="0" w:space="0" w:color="auto" w:frame="1"/>
          <w:shd w:val="clear" w:color="auto" w:fill="FFFFFF"/>
        </w:rPr>
        <w:t>diritti economici, sociali e culturali</w:t>
      </w:r>
      <w:r w:rsidR="00956967" w:rsidRPr="00837AC6">
        <w:rPr>
          <w:rFonts w:ascii="Times New Roman" w:eastAsia="Times New Roman" w:hAnsi="Times New Roman" w:cs="Times New Roman"/>
          <w:color w:val="252525"/>
          <w:sz w:val="24"/>
          <w:szCs w:val="24"/>
          <w:bdr w:val="none" w:sz="0" w:space="0" w:color="auto" w:frame="1"/>
          <w:shd w:val="clear" w:color="auto" w:fill="FFFFFF"/>
        </w:rPr>
        <w:t xml:space="preserve"> </w:t>
      </w:r>
    </w:p>
    <w:p w:rsidR="00956967" w:rsidRPr="00956967" w:rsidRDefault="00956967"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837AC6">
        <w:rPr>
          <w:rFonts w:ascii="Times New Roman" w:eastAsia="Times New Roman" w:hAnsi="Times New Roman" w:cs="Times New Roman"/>
          <w:color w:val="252525"/>
          <w:sz w:val="24"/>
          <w:szCs w:val="24"/>
          <w:bdr w:val="none" w:sz="0" w:space="0" w:color="auto" w:frame="1"/>
          <w:shd w:val="clear" w:color="auto" w:fill="FFFFFF"/>
        </w:rPr>
        <w:t>Dal punto di vista del trattamento dei titolari dei nuovi istituti rispetto alla precedente protezione</w:t>
      </w:r>
      <w:r w:rsidR="000F5607">
        <w:rPr>
          <w:rFonts w:ascii="Times New Roman" w:eastAsia="Times New Roman" w:hAnsi="Times New Roman" w:cs="Times New Roman"/>
          <w:color w:val="252525"/>
          <w:sz w:val="24"/>
          <w:szCs w:val="24"/>
          <w:bdr w:val="none" w:sz="0" w:space="0" w:color="auto" w:frame="1"/>
          <w:shd w:val="clear" w:color="auto" w:fill="FFFFFF"/>
        </w:rPr>
        <w:t xml:space="preserve"> umanitaria, vi è da sottolinear</w:t>
      </w:r>
      <w:r w:rsidRPr="00837AC6">
        <w:rPr>
          <w:rFonts w:ascii="Times New Roman" w:eastAsia="Times New Roman" w:hAnsi="Times New Roman" w:cs="Times New Roman"/>
          <w:color w:val="252525"/>
          <w:sz w:val="24"/>
          <w:szCs w:val="24"/>
          <w:bdr w:val="none" w:sz="0" w:space="0" w:color="auto" w:frame="1"/>
          <w:shd w:val="clear" w:color="auto" w:fill="FFFFFF"/>
        </w:rPr>
        <w:t>e come essi appaiano fortemente</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956967">
        <w:rPr>
          <w:rFonts w:ascii="Times New Roman" w:eastAsia="Times New Roman" w:hAnsi="Times New Roman" w:cs="Times New Roman"/>
          <w:color w:val="252525"/>
          <w:sz w:val="24"/>
          <w:szCs w:val="24"/>
          <w:bdr w:val="none" w:sz="0" w:space="0" w:color="auto" w:frame="1"/>
          <w:shd w:val="clear" w:color="auto" w:fill="FFFFFF"/>
        </w:rPr>
        <w:t>peggiorativi rispetto a quello che finora era previsto per il titolare del permesso di</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000F5607">
        <w:rPr>
          <w:rFonts w:ascii="Times New Roman" w:eastAsia="Times New Roman" w:hAnsi="Times New Roman" w:cs="Times New Roman"/>
          <w:color w:val="252525"/>
          <w:sz w:val="24"/>
          <w:szCs w:val="24"/>
          <w:bdr w:val="none" w:sz="0" w:space="0" w:color="auto" w:frame="1"/>
          <w:shd w:val="clear" w:color="auto" w:fill="FFFFFF"/>
        </w:rPr>
        <w:t>soggiorno per motivi umanitari</w:t>
      </w:r>
      <w:r w:rsidR="0051473F">
        <w:rPr>
          <w:rFonts w:ascii="Times New Roman" w:eastAsia="Times New Roman" w:hAnsi="Times New Roman" w:cs="Times New Roman"/>
          <w:color w:val="252525"/>
          <w:sz w:val="24"/>
          <w:szCs w:val="24"/>
          <w:bdr w:val="none" w:sz="0" w:space="0" w:color="auto" w:frame="1"/>
          <w:shd w:val="clear" w:color="auto" w:fill="FFFFFF"/>
        </w:rPr>
        <w:t>:</w:t>
      </w:r>
    </w:p>
    <w:p w:rsidR="00956967" w:rsidRPr="00956967" w:rsidRDefault="00956967"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956967">
        <w:rPr>
          <w:rFonts w:ascii="Times New Roman" w:eastAsia="Times New Roman" w:hAnsi="Times New Roman" w:cs="Times New Roman"/>
          <w:color w:val="252525"/>
          <w:sz w:val="24"/>
          <w:szCs w:val="24"/>
          <w:bdr w:val="none" w:sz="0" w:space="0" w:color="auto" w:frame="1"/>
          <w:shd w:val="clear" w:color="auto" w:fill="FFFFFF"/>
        </w:rPr>
        <w:t>a) La durata della validità di ognuno di questi permessi di soggiorno non è più di 2</w:t>
      </w:r>
    </w:p>
    <w:p w:rsidR="00956967" w:rsidRPr="00956967" w:rsidRDefault="00956967"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956967">
        <w:rPr>
          <w:rFonts w:ascii="Times New Roman" w:eastAsia="Times New Roman" w:hAnsi="Times New Roman" w:cs="Times New Roman"/>
          <w:color w:val="252525"/>
          <w:sz w:val="24"/>
          <w:szCs w:val="24"/>
          <w:bdr w:val="none" w:sz="0" w:space="0" w:color="auto" w:frame="1"/>
          <w:shd w:val="clear" w:color="auto" w:fill="FFFFFF"/>
        </w:rPr>
        <w:t>anni, ma di 6 mesi (p.s. per calamità) o di 1 anno (p.s. per cure mediche, p.s. per</w:t>
      </w:r>
    </w:p>
    <w:p w:rsidR="00956967" w:rsidRPr="00956967" w:rsidRDefault="00956967" w:rsidP="00956967">
      <w:pPr>
        <w:spacing w:after="0" w:line="240" w:lineRule="auto"/>
        <w:ind w:left="360"/>
        <w:rPr>
          <w:rFonts w:ascii="Times New Roman" w:eastAsia="Times New Roman" w:hAnsi="Times New Roman" w:cs="Times New Roman"/>
          <w:color w:val="252525"/>
          <w:sz w:val="24"/>
          <w:szCs w:val="24"/>
          <w:bdr w:val="none" w:sz="0" w:space="0" w:color="auto" w:frame="1"/>
          <w:shd w:val="clear" w:color="auto" w:fill="FFFFFF"/>
        </w:rPr>
      </w:pPr>
      <w:r w:rsidRPr="00956967">
        <w:rPr>
          <w:rFonts w:ascii="Times New Roman" w:eastAsia="Times New Roman" w:hAnsi="Times New Roman" w:cs="Times New Roman"/>
          <w:color w:val="252525"/>
          <w:sz w:val="24"/>
          <w:szCs w:val="24"/>
          <w:bdr w:val="none" w:sz="0" w:space="0" w:color="auto" w:frame="1"/>
          <w:shd w:val="clear" w:color="auto" w:fill="FFFFFF"/>
        </w:rPr>
        <w:t>protezione speciale e p.s. per casi speciali)</w:t>
      </w:r>
    </w:p>
    <w:p w:rsidR="00956967" w:rsidRPr="00956967" w:rsidRDefault="00956967" w:rsidP="00956967">
      <w:pPr>
        <w:spacing w:after="0" w:line="240" w:lineRule="auto"/>
        <w:ind w:left="360"/>
        <w:rPr>
          <w:rFonts w:ascii="Times New Roman" w:eastAsia="Times New Roman" w:hAnsi="Times New Roman" w:cs="Times New Roman"/>
          <w:color w:val="252525"/>
          <w:sz w:val="24"/>
          <w:szCs w:val="24"/>
          <w:bdr w:val="none" w:sz="0" w:space="0" w:color="auto" w:frame="1"/>
          <w:shd w:val="clear" w:color="auto" w:fill="FFFFFF"/>
        </w:rPr>
      </w:pPr>
      <w:r w:rsidRPr="00956967">
        <w:rPr>
          <w:rFonts w:ascii="Times New Roman" w:eastAsia="Times New Roman" w:hAnsi="Times New Roman" w:cs="Times New Roman"/>
          <w:color w:val="252525"/>
          <w:sz w:val="24"/>
          <w:szCs w:val="24"/>
          <w:bdr w:val="none" w:sz="0" w:space="0" w:color="auto" w:frame="1"/>
          <w:shd w:val="clear" w:color="auto" w:fill="FFFFFF"/>
        </w:rPr>
        <w:t>b) Per effetto della durata di 6 mesi del permesso di soggiorno per calamità non</w:t>
      </w:r>
    </w:p>
    <w:p w:rsidR="00956967" w:rsidRPr="00956967" w:rsidRDefault="00956967" w:rsidP="00956967">
      <w:pPr>
        <w:spacing w:after="0" w:line="240" w:lineRule="auto"/>
        <w:ind w:left="360"/>
        <w:rPr>
          <w:rFonts w:ascii="Times New Roman" w:eastAsia="Times New Roman" w:hAnsi="Times New Roman" w:cs="Times New Roman"/>
          <w:color w:val="252525"/>
          <w:sz w:val="24"/>
          <w:szCs w:val="24"/>
          <w:bdr w:val="none" w:sz="0" w:space="0" w:color="auto" w:frame="1"/>
          <w:shd w:val="clear" w:color="auto" w:fill="FFFFFF"/>
        </w:rPr>
      </w:pPr>
      <w:r w:rsidRPr="00956967">
        <w:rPr>
          <w:rFonts w:ascii="Times New Roman" w:eastAsia="Times New Roman" w:hAnsi="Times New Roman" w:cs="Times New Roman"/>
          <w:color w:val="252525"/>
          <w:sz w:val="24"/>
          <w:szCs w:val="24"/>
          <w:bdr w:val="none" w:sz="0" w:space="0" w:color="auto" w:frame="1"/>
          <w:shd w:val="clear" w:color="auto" w:fill="FFFFFF"/>
        </w:rPr>
        <w:t>accederebbero più in condizioni di parità alle prestazioni di assistenza sociale come</w:t>
      </w:r>
    </w:p>
    <w:p w:rsidR="00956967" w:rsidRPr="00956967" w:rsidRDefault="00956967" w:rsidP="00956967">
      <w:pPr>
        <w:spacing w:after="0" w:line="240" w:lineRule="auto"/>
        <w:ind w:left="360"/>
        <w:rPr>
          <w:rFonts w:ascii="Times New Roman" w:eastAsia="Times New Roman" w:hAnsi="Times New Roman" w:cs="Times New Roman"/>
          <w:color w:val="252525"/>
          <w:sz w:val="24"/>
          <w:szCs w:val="24"/>
          <w:bdr w:val="none" w:sz="0" w:space="0" w:color="auto" w:frame="1"/>
          <w:shd w:val="clear" w:color="auto" w:fill="FFFFFF"/>
        </w:rPr>
      </w:pPr>
      <w:r w:rsidRPr="00956967">
        <w:rPr>
          <w:rFonts w:ascii="Times New Roman" w:eastAsia="Times New Roman" w:hAnsi="Times New Roman" w:cs="Times New Roman"/>
          <w:color w:val="252525"/>
          <w:sz w:val="24"/>
          <w:szCs w:val="24"/>
          <w:bdr w:val="none" w:sz="0" w:space="0" w:color="auto" w:frame="1"/>
          <w:shd w:val="clear" w:color="auto" w:fill="FFFFFF"/>
        </w:rPr>
        <w:t>prevede l’art. 41 d. lgs. n. 286/1998 per i titolari di permessi della durata di almeno 1</w:t>
      </w:r>
    </w:p>
    <w:p w:rsidR="00956967" w:rsidRPr="00956967" w:rsidRDefault="00956967" w:rsidP="00956967">
      <w:pPr>
        <w:spacing w:after="0" w:line="240" w:lineRule="auto"/>
        <w:ind w:left="360"/>
        <w:rPr>
          <w:rFonts w:ascii="Times New Roman" w:eastAsia="Times New Roman" w:hAnsi="Times New Roman" w:cs="Times New Roman"/>
          <w:color w:val="252525"/>
          <w:sz w:val="24"/>
          <w:szCs w:val="24"/>
          <w:bdr w:val="none" w:sz="0" w:space="0" w:color="auto" w:frame="1"/>
          <w:shd w:val="clear" w:color="auto" w:fill="FFFFFF"/>
        </w:rPr>
      </w:pPr>
      <w:r w:rsidRPr="00956967">
        <w:rPr>
          <w:rFonts w:ascii="Times New Roman" w:eastAsia="Times New Roman" w:hAnsi="Times New Roman" w:cs="Times New Roman"/>
          <w:color w:val="252525"/>
          <w:sz w:val="24"/>
          <w:szCs w:val="24"/>
          <w:bdr w:val="none" w:sz="0" w:space="0" w:color="auto" w:frame="1"/>
          <w:shd w:val="clear" w:color="auto" w:fill="FFFFFF"/>
        </w:rPr>
        <w:t>anno, il che appare scelta che viola in modo privo di ogni ragionevolezza il principio</w:t>
      </w:r>
    </w:p>
    <w:p w:rsidR="00956967" w:rsidRPr="00956967" w:rsidRDefault="00956967" w:rsidP="00956967">
      <w:pPr>
        <w:spacing w:after="0" w:line="240" w:lineRule="auto"/>
        <w:ind w:left="360"/>
        <w:rPr>
          <w:rFonts w:ascii="Times New Roman" w:eastAsia="Times New Roman" w:hAnsi="Times New Roman" w:cs="Times New Roman"/>
          <w:color w:val="252525"/>
          <w:sz w:val="24"/>
          <w:szCs w:val="24"/>
          <w:bdr w:val="none" w:sz="0" w:space="0" w:color="auto" w:frame="1"/>
          <w:shd w:val="clear" w:color="auto" w:fill="FFFFFF"/>
        </w:rPr>
      </w:pPr>
      <w:r w:rsidRPr="00956967">
        <w:rPr>
          <w:rFonts w:ascii="Times New Roman" w:eastAsia="Times New Roman" w:hAnsi="Times New Roman" w:cs="Times New Roman"/>
          <w:color w:val="252525"/>
          <w:sz w:val="24"/>
          <w:szCs w:val="24"/>
          <w:bdr w:val="none" w:sz="0" w:space="0" w:color="auto" w:frame="1"/>
          <w:shd w:val="clear" w:color="auto" w:fill="FFFFFF"/>
        </w:rPr>
        <w:t>costituzionale di eguaglianza prevista dall’art. 3 Cost.</w:t>
      </w:r>
    </w:p>
    <w:p w:rsidR="00956967" w:rsidRPr="00956967" w:rsidRDefault="00956967" w:rsidP="00956967">
      <w:pPr>
        <w:spacing w:after="0" w:line="240" w:lineRule="auto"/>
        <w:ind w:left="360"/>
        <w:rPr>
          <w:rFonts w:ascii="Times New Roman" w:eastAsia="Times New Roman" w:hAnsi="Times New Roman" w:cs="Times New Roman"/>
          <w:color w:val="252525"/>
          <w:sz w:val="24"/>
          <w:szCs w:val="24"/>
          <w:bdr w:val="none" w:sz="0" w:space="0" w:color="auto" w:frame="1"/>
          <w:shd w:val="clear" w:color="auto" w:fill="FFFFFF"/>
        </w:rPr>
      </w:pPr>
      <w:r w:rsidRPr="00956967">
        <w:rPr>
          <w:rFonts w:ascii="Times New Roman" w:eastAsia="Times New Roman" w:hAnsi="Times New Roman" w:cs="Times New Roman"/>
          <w:color w:val="252525"/>
          <w:sz w:val="24"/>
          <w:szCs w:val="24"/>
          <w:bdr w:val="none" w:sz="0" w:space="0" w:color="auto" w:frame="1"/>
          <w:shd w:val="clear" w:color="auto" w:fill="FFFFFF"/>
        </w:rPr>
        <w:t>c) Per effetto della durata di 1 anno del permesso di soggiorno i titolari dei nuovi</w:t>
      </w:r>
    </w:p>
    <w:p w:rsidR="00956967" w:rsidRPr="00956967" w:rsidRDefault="00956967" w:rsidP="00956967">
      <w:pPr>
        <w:spacing w:after="0" w:line="240" w:lineRule="auto"/>
        <w:ind w:left="360"/>
        <w:rPr>
          <w:rFonts w:ascii="Times New Roman" w:eastAsia="Times New Roman" w:hAnsi="Times New Roman" w:cs="Times New Roman"/>
          <w:color w:val="252525"/>
          <w:sz w:val="24"/>
          <w:szCs w:val="24"/>
          <w:bdr w:val="none" w:sz="0" w:space="0" w:color="auto" w:frame="1"/>
          <w:shd w:val="clear" w:color="auto" w:fill="FFFFFF"/>
        </w:rPr>
      </w:pPr>
      <w:r w:rsidRPr="00956967">
        <w:rPr>
          <w:rFonts w:ascii="Times New Roman" w:eastAsia="Times New Roman" w:hAnsi="Times New Roman" w:cs="Times New Roman"/>
          <w:color w:val="252525"/>
          <w:sz w:val="24"/>
          <w:szCs w:val="24"/>
          <w:bdr w:val="none" w:sz="0" w:space="0" w:color="auto" w:frame="1"/>
          <w:shd w:val="clear" w:color="auto" w:fill="FFFFFF"/>
        </w:rPr>
        <w:t>permessi per cure mediche, per protezione speciale e per casi speciali non avrebbero più</w:t>
      </w:r>
    </w:p>
    <w:p w:rsidR="00956967" w:rsidRPr="00956967" w:rsidRDefault="00956967" w:rsidP="00956967">
      <w:pPr>
        <w:spacing w:after="0" w:line="240" w:lineRule="auto"/>
        <w:ind w:left="360"/>
        <w:rPr>
          <w:rFonts w:ascii="Times New Roman" w:eastAsia="Times New Roman" w:hAnsi="Times New Roman" w:cs="Times New Roman"/>
          <w:color w:val="252525"/>
          <w:sz w:val="24"/>
          <w:szCs w:val="24"/>
          <w:bdr w:val="none" w:sz="0" w:space="0" w:color="auto" w:frame="1"/>
          <w:shd w:val="clear" w:color="auto" w:fill="FFFFFF"/>
        </w:rPr>
      </w:pPr>
      <w:r w:rsidRPr="00956967">
        <w:rPr>
          <w:rFonts w:ascii="Times New Roman" w:eastAsia="Times New Roman" w:hAnsi="Times New Roman" w:cs="Times New Roman"/>
          <w:color w:val="252525"/>
          <w:sz w:val="24"/>
          <w:szCs w:val="24"/>
          <w:bdr w:val="none" w:sz="0" w:space="0" w:color="auto" w:frame="1"/>
          <w:shd w:val="clear" w:color="auto" w:fill="FFFFFF"/>
        </w:rPr>
        <w:t>accesso agli alloggi di edilizia residenziale pubblica che l’art. 42 d. lgs. n. 286/1998</w:t>
      </w:r>
    </w:p>
    <w:p w:rsidR="00956967" w:rsidRPr="00956967" w:rsidRDefault="00956967" w:rsidP="00956967">
      <w:pPr>
        <w:spacing w:after="0" w:line="240" w:lineRule="auto"/>
        <w:ind w:left="360"/>
        <w:rPr>
          <w:rFonts w:ascii="Times New Roman" w:eastAsia="Times New Roman" w:hAnsi="Times New Roman" w:cs="Times New Roman"/>
          <w:color w:val="252525"/>
          <w:sz w:val="24"/>
          <w:szCs w:val="24"/>
          <w:bdr w:val="none" w:sz="0" w:space="0" w:color="auto" w:frame="1"/>
          <w:shd w:val="clear" w:color="auto" w:fill="FFFFFF"/>
        </w:rPr>
      </w:pPr>
      <w:r w:rsidRPr="00956967">
        <w:rPr>
          <w:rFonts w:ascii="Times New Roman" w:eastAsia="Times New Roman" w:hAnsi="Times New Roman" w:cs="Times New Roman"/>
          <w:color w:val="252525"/>
          <w:sz w:val="24"/>
          <w:szCs w:val="24"/>
          <w:bdr w:val="none" w:sz="0" w:space="0" w:color="auto" w:frame="1"/>
          <w:shd w:val="clear" w:color="auto" w:fill="FFFFFF"/>
        </w:rPr>
        <w:t>garantisce a tutti i titolari di permesso di soggiorno della durata di almeno due anni, come</w:t>
      </w:r>
    </w:p>
    <w:p w:rsidR="00956967" w:rsidRPr="00956967" w:rsidRDefault="00956967" w:rsidP="00956967">
      <w:pPr>
        <w:spacing w:after="0" w:line="240" w:lineRule="auto"/>
        <w:ind w:left="360"/>
        <w:rPr>
          <w:rFonts w:ascii="Times New Roman" w:eastAsia="Times New Roman" w:hAnsi="Times New Roman" w:cs="Times New Roman"/>
          <w:color w:val="252525"/>
          <w:sz w:val="24"/>
          <w:szCs w:val="24"/>
          <w:bdr w:val="none" w:sz="0" w:space="0" w:color="auto" w:frame="1"/>
          <w:shd w:val="clear" w:color="auto" w:fill="FFFFFF"/>
        </w:rPr>
      </w:pPr>
      <w:r w:rsidRPr="00956967">
        <w:rPr>
          <w:rFonts w:ascii="Times New Roman" w:eastAsia="Times New Roman" w:hAnsi="Times New Roman" w:cs="Times New Roman"/>
          <w:color w:val="252525"/>
          <w:sz w:val="24"/>
          <w:szCs w:val="24"/>
          <w:bdr w:val="none" w:sz="0" w:space="0" w:color="auto" w:frame="1"/>
          <w:shd w:val="clear" w:color="auto" w:fill="FFFFFF"/>
        </w:rPr>
        <w:t>è il permesso per motivi umanitari.</w:t>
      </w:r>
    </w:p>
    <w:p w:rsidR="00956967" w:rsidRPr="00956967" w:rsidRDefault="00956967" w:rsidP="00956967">
      <w:pPr>
        <w:spacing w:after="0" w:line="240" w:lineRule="auto"/>
        <w:ind w:left="360"/>
        <w:rPr>
          <w:rFonts w:ascii="Times New Roman" w:eastAsia="Times New Roman" w:hAnsi="Times New Roman" w:cs="Times New Roman"/>
          <w:color w:val="252525"/>
          <w:sz w:val="24"/>
          <w:szCs w:val="24"/>
          <w:bdr w:val="none" w:sz="0" w:space="0" w:color="auto" w:frame="1"/>
          <w:shd w:val="clear" w:color="auto" w:fill="FFFFFF"/>
        </w:rPr>
      </w:pPr>
      <w:r w:rsidRPr="00956967">
        <w:rPr>
          <w:rFonts w:ascii="Times New Roman" w:eastAsia="Times New Roman" w:hAnsi="Times New Roman" w:cs="Times New Roman"/>
          <w:color w:val="252525"/>
          <w:sz w:val="24"/>
          <w:szCs w:val="24"/>
          <w:bdr w:val="none" w:sz="0" w:space="0" w:color="auto" w:frame="1"/>
          <w:shd w:val="clear" w:color="auto" w:fill="FFFFFF"/>
        </w:rPr>
        <w:t>d) Ognuno dei nuovi permessi di soggiorno, incluso quello per cure mediche, non</w:t>
      </w:r>
    </w:p>
    <w:p w:rsidR="00956967" w:rsidRPr="00956967" w:rsidRDefault="00956967" w:rsidP="00956967">
      <w:pPr>
        <w:spacing w:after="0" w:line="240" w:lineRule="auto"/>
        <w:ind w:left="360"/>
        <w:rPr>
          <w:rFonts w:ascii="Times New Roman" w:eastAsia="Times New Roman" w:hAnsi="Times New Roman" w:cs="Times New Roman"/>
          <w:color w:val="252525"/>
          <w:sz w:val="24"/>
          <w:szCs w:val="24"/>
          <w:bdr w:val="none" w:sz="0" w:space="0" w:color="auto" w:frame="1"/>
          <w:shd w:val="clear" w:color="auto" w:fill="FFFFFF"/>
        </w:rPr>
      </w:pPr>
      <w:r w:rsidRPr="00956967">
        <w:rPr>
          <w:rFonts w:ascii="Times New Roman" w:eastAsia="Times New Roman" w:hAnsi="Times New Roman" w:cs="Times New Roman"/>
          <w:color w:val="252525"/>
          <w:sz w:val="24"/>
          <w:szCs w:val="24"/>
          <w:bdr w:val="none" w:sz="0" w:space="0" w:color="auto" w:frame="1"/>
          <w:shd w:val="clear" w:color="auto" w:fill="FFFFFF"/>
        </w:rPr>
        <w:t>prevede più l’iscrizione del titolare al servizio sanitario nazionale, come invece è previsto</w:t>
      </w:r>
    </w:p>
    <w:p w:rsidR="00956967" w:rsidRPr="00956967" w:rsidRDefault="00956967" w:rsidP="00956967">
      <w:pPr>
        <w:spacing w:after="0" w:line="240" w:lineRule="auto"/>
        <w:ind w:left="360"/>
        <w:rPr>
          <w:rFonts w:ascii="Times New Roman" w:eastAsia="Times New Roman" w:hAnsi="Times New Roman" w:cs="Times New Roman"/>
          <w:color w:val="252525"/>
          <w:sz w:val="24"/>
          <w:szCs w:val="24"/>
          <w:bdr w:val="none" w:sz="0" w:space="0" w:color="auto" w:frame="1"/>
          <w:shd w:val="clear" w:color="auto" w:fill="FFFFFF"/>
        </w:rPr>
      </w:pPr>
      <w:r w:rsidRPr="00956967">
        <w:rPr>
          <w:rFonts w:ascii="Times New Roman" w:eastAsia="Times New Roman" w:hAnsi="Times New Roman" w:cs="Times New Roman"/>
          <w:color w:val="252525"/>
          <w:sz w:val="24"/>
          <w:szCs w:val="24"/>
          <w:bdr w:val="none" w:sz="0" w:space="0" w:color="auto" w:frame="1"/>
          <w:shd w:val="clear" w:color="auto" w:fill="FFFFFF"/>
        </w:rPr>
        <w:t>dal vigente art. 34 d. lgs. n. 286/1998 per il p.s. per motivi umanitari (che invece la</w:t>
      </w:r>
    </w:p>
    <w:p w:rsidR="00956967" w:rsidRPr="00956967" w:rsidRDefault="00956967" w:rsidP="00956967">
      <w:pPr>
        <w:spacing w:after="0" w:line="240" w:lineRule="auto"/>
        <w:ind w:left="360"/>
        <w:rPr>
          <w:rFonts w:ascii="Times New Roman" w:eastAsia="Times New Roman" w:hAnsi="Times New Roman" w:cs="Times New Roman"/>
          <w:color w:val="252525"/>
          <w:sz w:val="24"/>
          <w:szCs w:val="24"/>
          <w:bdr w:val="none" w:sz="0" w:space="0" w:color="auto" w:frame="1"/>
          <w:shd w:val="clear" w:color="auto" w:fill="FFFFFF"/>
        </w:rPr>
      </w:pPr>
      <w:r w:rsidRPr="00956967">
        <w:rPr>
          <w:rFonts w:ascii="Times New Roman" w:eastAsia="Times New Roman" w:hAnsi="Times New Roman" w:cs="Times New Roman"/>
          <w:color w:val="252525"/>
          <w:sz w:val="24"/>
          <w:szCs w:val="24"/>
          <w:bdr w:val="none" w:sz="0" w:space="0" w:color="auto" w:frame="1"/>
          <w:shd w:val="clear" w:color="auto" w:fill="FFFFFF"/>
        </w:rPr>
        <w:t>riforma modifica proprio su tale aspetto), il che relega questi stranieri al solo accesso alle</w:t>
      </w:r>
    </w:p>
    <w:p w:rsidR="00956967" w:rsidRPr="00956967" w:rsidRDefault="00956967" w:rsidP="00956967">
      <w:pPr>
        <w:spacing w:after="0" w:line="240" w:lineRule="auto"/>
        <w:ind w:left="360"/>
        <w:rPr>
          <w:rFonts w:ascii="Times New Roman" w:eastAsia="Times New Roman" w:hAnsi="Times New Roman" w:cs="Times New Roman"/>
          <w:color w:val="252525"/>
          <w:sz w:val="24"/>
          <w:szCs w:val="24"/>
          <w:bdr w:val="none" w:sz="0" w:space="0" w:color="auto" w:frame="1"/>
          <w:shd w:val="clear" w:color="auto" w:fill="FFFFFF"/>
        </w:rPr>
      </w:pPr>
      <w:r w:rsidRPr="00956967">
        <w:rPr>
          <w:rFonts w:ascii="Times New Roman" w:eastAsia="Times New Roman" w:hAnsi="Times New Roman" w:cs="Times New Roman"/>
          <w:color w:val="252525"/>
          <w:sz w:val="24"/>
          <w:szCs w:val="24"/>
          <w:bdr w:val="none" w:sz="0" w:space="0" w:color="auto" w:frame="1"/>
          <w:shd w:val="clear" w:color="auto" w:fill="FFFFFF"/>
        </w:rPr>
        <w:t>cure mediche urgenti ed essenziali ambulatoriali o ospedaliere previste dall’art. 35 d. lgs.</w:t>
      </w:r>
    </w:p>
    <w:p w:rsidR="00956967" w:rsidRPr="00956967" w:rsidRDefault="00956967" w:rsidP="00956967">
      <w:pPr>
        <w:spacing w:after="0" w:line="240" w:lineRule="auto"/>
        <w:ind w:left="360"/>
        <w:rPr>
          <w:rFonts w:ascii="Times New Roman" w:eastAsia="Times New Roman" w:hAnsi="Times New Roman" w:cs="Times New Roman"/>
          <w:color w:val="252525"/>
          <w:sz w:val="24"/>
          <w:szCs w:val="24"/>
          <w:bdr w:val="none" w:sz="0" w:space="0" w:color="auto" w:frame="1"/>
          <w:shd w:val="clear" w:color="auto" w:fill="FFFFFF"/>
        </w:rPr>
      </w:pPr>
      <w:r w:rsidRPr="00956967">
        <w:rPr>
          <w:rFonts w:ascii="Times New Roman" w:eastAsia="Times New Roman" w:hAnsi="Times New Roman" w:cs="Times New Roman"/>
          <w:color w:val="252525"/>
          <w:sz w:val="24"/>
          <w:szCs w:val="24"/>
          <w:bdr w:val="none" w:sz="0" w:space="0" w:color="auto" w:frame="1"/>
          <w:shd w:val="clear" w:color="auto" w:fill="FFFFFF"/>
        </w:rPr>
        <w:t>n. 286/1998 e comporta manifeste illegittimità costituzionali per l’irragionevole</w:t>
      </w:r>
    </w:p>
    <w:p w:rsidR="00956967" w:rsidRPr="00956967" w:rsidRDefault="00956967" w:rsidP="00956967">
      <w:pPr>
        <w:spacing w:after="0" w:line="240" w:lineRule="auto"/>
        <w:ind w:left="360"/>
        <w:rPr>
          <w:rFonts w:ascii="Times New Roman" w:eastAsia="Times New Roman" w:hAnsi="Times New Roman" w:cs="Times New Roman"/>
          <w:color w:val="252525"/>
          <w:sz w:val="24"/>
          <w:szCs w:val="24"/>
          <w:bdr w:val="none" w:sz="0" w:space="0" w:color="auto" w:frame="1"/>
          <w:shd w:val="clear" w:color="auto" w:fill="FFFFFF"/>
        </w:rPr>
      </w:pPr>
      <w:r w:rsidRPr="00956967">
        <w:rPr>
          <w:rFonts w:ascii="Times New Roman" w:eastAsia="Times New Roman" w:hAnsi="Times New Roman" w:cs="Times New Roman"/>
          <w:color w:val="252525"/>
          <w:sz w:val="24"/>
          <w:szCs w:val="24"/>
          <w:bdr w:val="none" w:sz="0" w:space="0" w:color="auto" w:frame="1"/>
          <w:shd w:val="clear" w:color="auto" w:fill="FFFFFF"/>
        </w:rPr>
        <w:t>restrizione, in violazione dell’art. 3 Cost., della attuazione piena dell’ accesso al diritto</w:t>
      </w:r>
    </w:p>
    <w:p w:rsidR="00837AC6" w:rsidRDefault="00956967" w:rsidP="00837AC6">
      <w:pPr>
        <w:spacing w:after="0" w:line="240" w:lineRule="auto"/>
        <w:ind w:left="360"/>
        <w:rPr>
          <w:rFonts w:ascii="Times New Roman" w:eastAsia="Times New Roman" w:hAnsi="Times New Roman" w:cs="Times New Roman"/>
          <w:color w:val="252525"/>
          <w:sz w:val="24"/>
          <w:szCs w:val="24"/>
          <w:bdr w:val="none" w:sz="0" w:space="0" w:color="auto" w:frame="1"/>
          <w:shd w:val="clear" w:color="auto" w:fill="FFFFFF"/>
        </w:rPr>
      </w:pPr>
      <w:r w:rsidRPr="00956967">
        <w:rPr>
          <w:rFonts w:ascii="Times New Roman" w:eastAsia="Times New Roman" w:hAnsi="Times New Roman" w:cs="Times New Roman"/>
          <w:color w:val="252525"/>
          <w:sz w:val="24"/>
          <w:szCs w:val="24"/>
          <w:bdr w:val="none" w:sz="0" w:space="0" w:color="auto" w:frame="1"/>
          <w:shd w:val="clear" w:color="auto" w:fill="FFFFFF"/>
        </w:rPr>
        <w:t>alla sa</w:t>
      </w:r>
      <w:r w:rsidR="00837AC6">
        <w:rPr>
          <w:rFonts w:ascii="Times New Roman" w:eastAsia="Times New Roman" w:hAnsi="Times New Roman" w:cs="Times New Roman"/>
          <w:color w:val="252525"/>
          <w:sz w:val="24"/>
          <w:szCs w:val="24"/>
          <w:bdr w:val="none" w:sz="0" w:space="0" w:color="auto" w:frame="1"/>
          <w:shd w:val="clear" w:color="auto" w:fill="FFFFFF"/>
        </w:rPr>
        <w:t>lute previsto dall’art. 32 Cost</w:t>
      </w:r>
    </w:p>
    <w:p w:rsidR="0051473F" w:rsidRPr="0051473F" w:rsidRDefault="0051473F" w:rsidP="00837AC6">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I nuovi permessi di soggiorno per protezione speciale, per cure mediche e per</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calamità, i cui titolari peraltro sono ammessi svolgere lavorative, non sono convertibili in</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un permesso di soggiorno per lavoro neppure in presenza di un’attività lavorativa</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regolarmente svolta. La non convertibilità in un permesso per lavoro dei nuovi</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permessi di soggiorno per protezione speciale, per cure mediche e per calamità</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appare una scelta irragionevole, con un trattamento deteriore in violazione dell’art. 3</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Cost., e soprattutto nelle ipotesi di ripetuti rinnovi di tali permessi può configurare la</w:t>
      </w:r>
    </w:p>
    <w:p w:rsid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 xml:space="preserve">violazione del diritto al rispetto della vita privata </w:t>
      </w:r>
    </w:p>
    <w:p w:rsidR="00837AC6" w:rsidRDefault="00837AC6"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Pr>
          <w:rFonts w:ascii="Times New Roman" w:eastAsia="Times New Roman" w:hAnsi="Times New Roman" w:cs="Times New Roman"/>
          <w:color w:val="252525"/>
          <w:sz w:val="24"/>
          <w:szCs w:val="24"/>
          <w:bdr w:val="none" w:sz="0" w:space="0" w:color="auto" w:frame="1"/>
          <w:shd w:val="clear" w:color="auto" w:fill="FFFFFF"/>
        </w:rPr>
        <w:t>A2</w:t>
      </w:r>
      <w:r w:rsidR="00837AC6">
        <w:rPr>
          <w:rFonts w:ascii="Times New Roman" w:eastAsia="Times New Roman" w:hAnsi="Times New Roman" w:cs="Times New Roman"/>
          <w:color w:val="252525"/>
          <w:sz w:val="24"/>
          <w:szCs w:val="24"/>
          <w:bdr w:val="none" w:sz="0" w:space="0" w:color="auto" w:frame="1"/>
          <w:shd w:val="clear" w:color="auto" w:fill="FFFFFF"/>
        </w:rPr>
        <w:t>)</w:t>
      </w:r>
      <w:r>
        <w:rPr>
          <w:rFonts w:ascii="Times New Roman" w:eastAsia="Times New Roman" w:hAnsi="Times New Roman" w:cs="Times New Roman"/>
          <w:color w:val="252525"/>
          <w:sz w:val="24"/>
          <w:szCs w:val="24"/>
          <w:bdr w:val="none" w:sz="0" w:space="0" w:color="auto" w:frame="1"/>
          <w:shd w:val="clear" w:color="auto" w:fill="FFFFFF"/>
        </w:rPr>
        <w:t xml:space="preserve"> </w:t>
      </w:r>
      <w:r w:rsidRPr="0051473F">
        <w:rPr>
          <w:rFonts w:ascii="Times New Roman" w:eastAsia="Times New Roman" w:hAnsi="Times New Roman" w:cs="Times New Roman"/>
          <w:color w:val="252525"/>
          <w:sz w:val="24"/>
          <w:szCs w:val="24"/>
          <w:bdr w:val="none" w:sz="0" w:space="0" w:color="auto" w:frame="1"/>
          <w:shd w:val="clear" w:color="auto" w:fill="FFFFFF"/>
        </w:rPr>
        <w:t>La disciplina del nuovo trattenimento dei richiedenti asilo per la determinazione o la</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verifica dell’identità e della cittadinanza dei richiedenti asilo introdotto dall’art. 3 del</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decreto-legge nell’art. 6 d. lgs. n. 142/2015 appare viziata di gravi e diffuse illegittimità</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sotto vari profili.</w:t>
      </w:r>
      <w:r w:rsidR="000F5607">
        <w:rPr>
          <w:rFonts w:ascii="Times New Roman" w:eastAsia="Times New Roman" w:hAnsi="Times New Roman" w:cs="Times New Roman"/>
          <w:color w:val="252525"/>
          <w:sz w:val="24"/>
          <w:szCs w:val="24"/>
          <w:bdr w:val="none" w:sz="0" w:space="0" w:color="auto" w:frame="1"/>
          <w:shd w:val="clear" w:color="auto" w:fill="FFFFFF"/>
        </w:rPr>
        <w:t xml:space="preserve"> </w:t>
      </w:r>
      <w:r w:rsidRPr="0051473F">
        <w:rPr>
          <w:rFonts w:ascii="Times New Roman" w:eastAsia="Times New Roman" w:hAnsi="Times New Roman" w:cs="Times New Roman"/>
          <w:color w:val="252525"/>
          <w:sz w:val="24"/>
          <w:szCs w:val="24"/>
          <w:bdr w:val="none" w:sz="0" w:space="0" w:color="auto" w:frame="1"/>
          <w:shd w:val="clear" w:color="auto" w:fill="FFFFFF"/>
        </w:rPr>
        <w:t xml:space="preserve">Il presupposto </w:t>
      </w:r>
      <w:r>
        <w:rPr>
          <w:rFonts w:ascii="Times New Roman" w:eastAsia="Times New Roman" w:hAnsi="Times New Roman" w:cs="Times New Roman"/>
          <w:color w:val="252525"/>
          <w:sz w:val="24"/>
          <w:szCs w:val="24"/>
          <w:bdr w:val="none" w:sz="0" w:space="0" w:color="auto" w:frame="1"/>
          <w:shd w:val="clear" w:color="auto" w:fill="FFFFFF"/>
        </w:rPr>
        <w:t xml:space="preserve">infatti </w:t>
      </w:r>
      <w:r w:rsidRPr="0051473F">
        <w:rPr>
          <w:rFonts w:ascii="Times New Roman" w:eastAsia="Times New Roman" w:hAnsi="Times New Roman" w:cs="Times New Roman"/>
          <w:color w:val="252525"/>
          <w:sz w:val="24"/>
          <w:szCs w:val="24"/>
          <w:bdr w:val="none" w:sz="0" w:space="0" w:color="auto" w:frame="1"/>
          <w:shd w:val="clear" w:color="auto" w:fill="FFFFFF"/>
        </w:rPr>
        <w:t>del nuovo trattenimento del richiedente asilo per la determinazione</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51473F">
        <w:rPr>
          <w:rFonts w:ascii="Times New Roman" w:eastAsia="Times New Roman" w:hAnsi="Times New Roman" w:cs="Times New Roman"/>
          <w:color w:val="252525"/>
          <w:sz w:val="24"/>
          <w:szCs w:val="24"/>
          <w:bdr w:val="none" w:sz="0" w:space="0" w:color="auto" w:frame="1"/>
          <w:shd w:val="clear" w:color="auto" w:fill="FFFFFF"/>
        </w:rPr>
        <w:t>o la verifica dell’identità e della cittadinanza dei richiedenti asilo appare viziato da</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manifesta illegittimità costituzionale per violazione degli artt. 10, commi 2 e 3, e 117,</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comma 1 Cost., nella parte in cui si viola l’art. 31 della Convenzione di Ginevra sullo</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status di rifugiato, poiché sanzionano l’ingresso e soggiorno irregolari del richiedente</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asilo eventualmente sprovvisto di documenti di viaggio, il che è da sempre una prassi</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normale in tutto il mondo per chi fugga da ogni forma di conflitto o di persecuzione, e</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non sono ben definite le ipotesi nelle quali il trattenimento possa essere disposto. La</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nuova disposizione prevede infatti che il trattenimento è facoltativo, ma in violazione</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della riserva di legge prevista nell’art. 10, comma 3 Cost. e della riserva assoluta di legge</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prevista nell’art. 13, comma 3, Cost., non indica in modo chiaro e predeterminato quali</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siano i “casi eccezionali di necessità ed urgenza” entro i quali può adottarsi il</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provvedimento di trattenimento, ma fa discendere tali casi eccezionali da una condizione</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che non è affatto eccezionale, sebbene assai comune tra i richiedenti asilo (la mancanza di</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documenti di identità) proprio perché per riuscire a fuggire da conflitti o persecuzioni la</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gran parte dei richiedenti asilo è sprovvista di documenti e dunque sarebbe impossibile</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avere con certezza una identificazione (al di fuori dei casi in cui l’identificazione sia già</w:t>
      </w:r>
    </w:p>
    <w:p w:rsidR="00837AC6"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in possesso degli archivi UE, , il che si</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51473F">
        <w:rPr>
          <w:rFonts w:ascii="Times New Roman" w:eastAsia="Times New Roman" w:hAnsi="Times New Roman" w:cs="Times New Roman"/>
          <w:color w:val="252525"/>
          <w:sz w:val="24"/>
          <w:szCs w:val="24"/>
          <w:bdr w:val="none" w:sz="0" w:space="0" w:color="auto" w:frame="1"/>
          <w:shd w:val="clear" w:color="auto" w:fill="FFFFFF"/>
        </w:rPr>
        <w:t>può fare spesso in tempi molto rapidi e renderebbe inutile questo trattenimento), a meno</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51473F">
        <w:rPr>
          <w:rFonts w:ascii="Times New Roman" w:eastAsia="Times New Roman" w:hAnsi="Times New Roman" w:cs="Times New Roman"/>
          <w:color w:val="252525"/>
          <w:sz w:val="24"/>
          <w:szCs w:val="24"/>
          <w:bdr w:val="none" w:sz="0" w:space="0" w:color="auto" w:frame="1"/>
          <w:shd w:val="clear" w:color="auto" w:fill="FFFFFF"/>
        </w:rPr>
        <w:t>di interpellare le autorità degli Stati di origine dei richiedenti asilo, il che però è</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51473F">
        <w:rPr>
          <w:rFonts w:ascii="Times New Roman" w:eastAsia="Times New Roman" w:hAnsi="Times New Roman" w:cs="Times New Roman"/>
          <w:color w:val="252525"/>
          <w:sz w:val="24"/>
          <w:szCs w:val="24"/>
          <w:bdr w:val="none" w:sz="0" w:space="0" w:color="auto" w:frame="1"/>
          <w:shd w:val="clear" w:color="auto" w:fill="FFFFFF"/>
        </w:rPr>
        <w:t xml:space="preserve">espressamente vietato da varie norme nazionali ed europee. </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Trattandosi di una condizione</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51473F">
        <w:rPr>
          <w:rFonts w:ascii="Times New Roman" w:eastAsia="Times New Roman" w:hAnsi="Times New Roman" w:cs="Times New Roman"/>
          <w:color w:val="252525"/>
          <w:sz w:val="24"/>
          <w:szCs w:val="24"/>
          <w:bdr w:val="none" w:sz="0" w:space="0" w:color="auto" w:frame="1"/>
          <w:shd w:val="clear" w:color="auto" w:fill="FFFFFF"/>
        </w:rPr>
        <w:t>molto comune tra tutti i richiedenti asilo il trattenimento al solo fine di verificare identità</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51473F">
        <w:rPr>
          <w:rFonts w:ascii="Times New Roman" w:eastAsia="Times New Roman" w:hAnsi="Times New Roman" w:cs="Times New Roman"/>
          <w:color w:val="252525"/>
          <w:sz w:val="24"/>
          <w:szCs w:val="24"/>
          <w:bdr w:val="none" w:sz="0" w:space="0" w:color="auto" w:frame="1"/>
          <w:shd w:val="clear" w:color="auto" w:fill="FFFFFF"/>
        </w:rPr>
        <w:t>e nazionalità comporta una violazione del divieto di trattenere un richiedente asilo per il</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51473F">
        <w:rPr>
          <w:rFonts w:ascii="Times New Roman" w:eastAsia="Times New Roman" w:hAnsi="Times New Roman" w:cs="Times New Roman"/>
          <w:color w:val="252525"/>
          <w:sz w:val="24"/>
          <w:szCs w:val="24"/>
          <w:bdr w:val="none" w:sz="0" w:space="0" w:color="auto" w:frame="1"/>
          <w:shd w:val="clear" w:color="auto" w:fill="FFFFFF"/>
        </w:rPr>
        <w:t>solo fatto di essere un richiedente (art. 8, par. 1 Direttiva 2013/33/UE del Parlamento</w:t>
      </w:r>
    </w:p>
    <w:p w:rsidR="0051473F" w:rsidRP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Europeo e del Consiglio del 26 giugno 2013 recante norme relative all’accoglienza dei</w:t>
      </w:r>
    </w:p>
    <w:p w:rsidR="0051473F" w:rsidRDefault="0051473F"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51473F">
        <w:rPr>
          <w:rFonts w:ascii="Times New Roman" w:eastAsia="Times New Roman" w:hAnsi="Times New Roman" w:cs="Times New Roman"/>
          <w:color w:val="252525"/>
          <w:sz w:val="24"/>
          <w:szCs w:val="24"/>
          <w:bdr w:val="none" w:sz="0" w:space="0" w:color="auto" w:frame="1"/>
          <w:shd w:val="clear" w:color="auto" w:fill="FFFFFF"/>
        </w:rPr>
        <w:t>richiedenti protezione internazionale).</w:t>
      </w:r>
    </w:p>
    <w:p w:rsidR="00B0464B" w:rsidRDefault="00B0464B" w:rsidP="0051473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p>
    <w:p w:rsidR="00B0464B" w:rsidRPr="00B0464B" w:rsidRDefault="00B0464B" w:rsidP="00B0464B">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Pr>
          <w:rFonts w:ascii="Times New Roman" w:eastAsia="Times New Roman" w:hAnsi="Times New Roman" w:cs="Times New Roman"/>
          <w:color w:val="252525"/>
          <w:sz w:val="24"/>
          <w:szCs w:val="24"/>
          <w:bdr w:val="none" w:sz="0" w:space="0" w:color="auto" w:frame="1"/>
          <w:shd w:val="clear" w:color="auto" w:fill="FFFFFF"/>
        </w:rPr>
        <w:t xml:space="preserve">A3) in merito all’articolo 12 del decreto in oggetto- convertito in legge </w:t>
      </w:r>
      <w:r w:rsidRPr="00B0464B">
        <w:rPr>
          <w:rFonts w:ascii="Times New Roman" w:eastAsia="Times New Roman" w:hAnsi="Times New Roman" w:cs="Times New Roman"/>
          <w:color w:val="252525"/>
          <w:sz w:val="24"/>
          <w:szCs w:val="24"/>
          <w:bdr w:val="none" w:sz="0" w:space="0" w:color="auto" w:frame="1"/>
          <w:shd w:val="clear" w:color="auto" w:fill="FFFFFF"/>
        </w:rPr>
        <w:t>(Disposizioni in</w:t>
      </w:r>
    </w:p>
    <w:p w:rsidR="00B0464B" w:rsidRPr="00B0464B" w:rsidRDefault="00B0464B" w:rsidP="00B0464B">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B0464B">
        <w:rPr>
          <w:rFonts w:ascii="Times New Roman" w:eastAsia="Times New Roman" w:hAnsi="Times New Roman" w:cs="Times New Roman"/>
          <w:color w:val="252525"/>
          <w:sz w:val="24"/>
          <w:szCs w:val="24"/>
          <w:bdr w:val="none" w:sz="0" w:space="0" w:color="auto" w:frame="1"/>
          <w:shd w:val="clear" w:color="auto" w:fill="FFFFFF"/>
        </w:rPr>
        <w:t>materia di accoglienza dei richiedenti asilo)</w:t>
      </w:r>
      <w:r>
        <w:rPr>
          <w:rFonts w:ascii="Times New Roman" w:eastAsia="Times New Roman" w:hAnsi="Times New Roman" w:cs="Times New Roman"/>
          <w:color w:val="252525"/>
          <w:sz w:val="24"/>
          <w:szCs w:val="24"/>
          <w:bdr w:val="none" w:sz="0" w:space="0" w:color="auto" w:frame="1"/>
          <w:shd w:val="clear" w:color="auto" w:fill="FFFFFF"/>
        </w:rPr>
        <w:t xml:space="preserve">. Viene prevista </w:t>
      </w:r>
      <w:r w:rsidRPr="00B0464B">
        <w:rPr>
          <w:rFonts w:ascii="Times New Roman" w:eastAsia="Times New Roman" w:hAnsi="Times New Roman" w:cs="Times New Roman"/>
          <w:color w:val="252525"/>
          <w:sz w:val="24"/>
          <w:szCs w:val="24"/>
          <w:bdr w:val="none" w:sz="0" w:space="0" w:color="auto" w:frame="1"/>
          <w:shd w:val="clear" w:color="auto" w:fill="FFFFFF"/>
        </w:rPr>
        <w:t>una radicale ristrutturazione del sistema</w:t>
      </w:r>
      <w:r>
        <w:rPr>
          <w:rFonts w:ascii="Times New Roman" w:eastAsia="Times New Roman" w:hAnsi="Times New Roman" w:cs="Times New Roman"/>
          <w:color w:val="252525"/>
          <w:sz w:val="24"/>
          <w:szCs w:val="24"/>
          <w:bdr w:val="none" w:sz="0" w:space="0" w:color="auto" w:frame="1"/>
          <w:shd w:val="clear" w:color="auto" w:fill="FFFFFF"/>
        </w:rPr>
        <w:t xml:space="preserve"> di accoglienza dei richiedenti </w:t>
      </w:r>
      <w:r w:rsidRPr="00B0464B">
        <w:rPr>
          <w:rFonts w:ascii="Times New Roman" w:eastAsia="Times New Roman" w:hAnsi="Times New Roman" w:cs="Times New Roman"/>
          <w:color w:val="252525"/>
          <w:sz w:val="24"/>
          <w:szCs w:val="24"/>
          <w:bdr w:val="none" w:sz="0" w:space="0" w:color="auto" w:frame="1"/>
          <w:shd w:val="clear" w:color="auto" w:fill="FFFFFF"/>
        </w:rPr>
        <w:t>asilo e dei titolari di protezione internazionale c</w:t>
      </w:r>
      <w:r>
        <w:rPr>
          <w:rFonts w:ascii="Times New Roman" w:eastAsia="Times New Roman" w:hAnsi="Times New Roman" w:cs="Times New Roman"/>
          <w:color w:val="252525"/>
          <w:sz w:val="24"/>
          <w:szCs w:val="24"/>
          <w:bdr w:val="none" w:sz="0" w:space="0" w:color="auto" w:frame="1"/>
          <w:shd w:val="clear" w:color="auto" w:fill="FFFFFF"/>
        </w:rPr>
        <w:t xml:space="preserve">he suscita notevoli perplessità </w:t>
      </w:r>
      <w:r w:rsidRPr="00B0464B">
        <w:rPr>
          <w:rFonts w:ascii="Times New Roman" w:eastAsia="Times New Roman" w:hAnsi="Times New Roman" w:cs="Times New Roman"/>
          <w:color w:val="252525"/>
          <w:sz w:val="24"/>
          <w:szCs w:val="24"/>
          <w:bdr w:val="none" w:sz="0" w:space="0" w:color="auto" w:frame="1"/>
          <w:shd w:val="clear" w:color="auto" w:fill="FFFFFF"/>
        </w:rPr>
        <w:t>sull’effettività del diritto di asilo.</w:t>
      </w:r>
    </w:p>
    <w:p w:rsidR="00B0464B" w:rsidRPr="00B0464B" w:rsidRDefault="00B0464B" w:rsidP="00B0464B">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B0464B">
        <w:rPr>
          <w:rFonts w:ascii="Times New Roman" w:eastAsia="Times New Roman" w:hAnsi="Times New Roman" w:cs="Times New Roman"/>
          <w:color w:val="252525"/>
          <w:sz w:val="24"/>
          <w:szCs w:val="24"/>
          <w:bdr w:val="none" w:sz="0" w:space="0" w:color="auto" w:frame="1"/>
          <w:shd w:val="clear" w:color="auto" w:fill="FFFFFF"/>
        </w:rPr>
        <w:t>Si prevede la trasformazione dello SPRAR in Siste</w:t>
      </w:r>
      <w:r>
        <w:rPr>
          <w:rFonts w:ascii="Times New Roman" w:eastAsia="Times New Roman" w:hAnsi="Times New Roman" w:cs="Times New Roman"/>
          <w:color w:val="252525"/>
          <w:sz w:val="24"/>
          <w:szCs w:val="24"/>
          <w:bdr w:val="none" w:sz="0" w:space="0" w:color="auto" w:frame="1"/>
          <w:shd w:val="clear" w:color="auto" w:fill="FFFFFF"/>
        </w:rPr>
        <w:t xml:space="preserve">ma per i titolari di protezione internazionale, mentre i richiedenti asilo, </w:t>
      </w:r>
      <w:r w:rsidRPr="00B0464B">
        <w:rPr>
          <w:rFonts w:ascii="Times New Roman" w:eastAsia="Times New Roman" w:hAnsi="Times New Roman" w:cs="Times New Roman"/>
          <w:color w:val="252525"/>
          <w:sz w:val="24"/>
          <w:szCs w:val="24"/>
          <w:bdr w:val="none" w:sz="0" w:space="0" w:color="auto" w:frame="1"/>
          <w:shd w:val="clear" w:color="auto" w:fill="FFFFFF"/>
        </w:rPr>
        <w:t>inclusi coloro che abbiano presentato ricorsi giurisdiziona</w:t>
      </w:r>
      <w:r>
        <w:rPr>
          <w:rFonts w:ascii="Times New Roman" w:eastAsia="Times New Roman" w:hAnsi="Times New Roman" w:cs="Times New Roman"/>
          <w:color w:val="252525"/>
          <w:sz w:val="24"/>
          <w:szCs w:val="24"/>
          <w:bdr w:val="none" w:sz="0" w:space="0" w:color="auto" w:frame="1"/>
          <w:shd w:val="clear" w:color="auto" w:fill="FFFFFF"/>
        </w:rPr>
        <w:t xml:space="preserve">li contro la decisione negativa </w:t>
      </w:r>
      <w:r w:rsidRPr="00B0464B">
        <w:rPr>
          <w:rFonts w:ascii="Times New Roman" w:eastAsia="Times New Roman" w:hAnsi="Times New Roman" w:cs="Times New Roman"/>
          <w:color w:val="252525"/>
          <w:sz w:val="24"/>
          <w:szCs w:val="24"/>
          <w:bdr w:val="none" w:sz="0" w:space="0" w:color="auto" w:frame="1"/>
          <w:shd w:val="clear" w:color="auto" w:fill="FFFFFF"/>
        </w:rPr>
        <w:t>delle Commissioni territoriali, sarebbero ospitati negli attu</w:t>
      </w:r>
      <w:r>
        <w:rPr>
          <w:rFonts w:ascii="Times New Roman" w:eastAsia="Times New Roman" w:hAnsi="Times New Roman" w:cs="Times New Roman"/>
          <w:color w:val="252525"/>
          <w:sz w:val="24"/>
          <w:szCs w:val="24"/>
          <w:bdr w:val="none" w:sz="0" w:space="0" w:color="auto" w:frame="1"/>
          <w:shd w:val="clear" w:color="auto" w:fill="FFFFFF"/>
        </w:rPr>
        <w:t xml:space="preserve">ali centri governativi di prima </w:t>
      </w:r>
      <w:r w:rsidRPr="00B0464B">
        <w:rPr>
          <w:rFonts w:ascii="Times New Roman" w:eastAsia="Times New Roman" w:hAnsi="Times New Roman" w:cs="Times New Roman"/>
          <w:color w:val="252525"/>
          <w:sz w:val="24"/>
          <w:szCs w:val="24"/>
          <w:bdr w:val="none" w:sz="0" w:space="0" w:color="auto" w:frame="1"/>
          <w:shd w:val="clear" w:color="auto" w:fill="FFFFFF"/>
        </w:rPr>
        <w:t>accoglienza o negli attuali centri di accoglienza straordinaria (CAS).</w:t>
      </w:r>
      <w:r>
        <w:rPr>
          <w:rFonts w:ascii="Times New Roman" w:eastAsia="Times New Roman" w:hAnsi="Times New Roman" w:cs="Times New Roman"/>
          <w:color w:val="252525"/>
          <w:sz w:val="24"/>
          <w:szCs w:val="24"/>
          <w:bdr w:val="none" w:sz="0" w:space="0" w:color="auto" w:frame="1"/>
          <w:shd w:val="clear" w:color="auto" w:fill="FFFFFF"/>
        </w:rPr>
        <w:t xml:space="preserve">  </w:t>
      </w:r>
      <w:r w:rsidRPr="00B0464B">
        <w:rPr>
          <w:rFonts w:ascii="Times New Roman" w:eastAsia="Times New Roman" w:hAnsi="Times New Roman" w:cs="Times New Roman"/>
          <w:color w:val="252525"/>
          <w:sz w:val="24"/>
          <w:szCs w:val="24"/>
          <w:bdr w:val="none" w:sz="0" w:space="0" w:color="auto" w:frame="1"/>
          <w:shd w:val="clear" w:color="auto" w:fill="FFFFFF"/>
        </w:rPr>
        <w:t>In proposito la riforma pare fotografare la realtà della prassi precedente al decreto</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Pr>
          <w:rFonts w:ascii="Times New Roman" w:eastAsia="Times New Roman" w:hAnsi="Times New Roman" w:cs="Times New Roman"/>
          <w:color w:val="252525"/>
          <w:sz w:val="24"/>
          <w:szCs w:val="24"/>
          <w:bdr w:val="none" w:sz="0" w:space="0" w:color="auto" w:frame="1"/>
          <w:shd w:val="clear" w:color="auto" w:fill="FFFFFF"/>
        </w:rPr>
        <w:t xml:space="preserve">legge, </w:t>
      </w:r>
      <w:r w:rsidRPr="00B0464B">
        <w:rPr>
          <w:rFonts w:ascii="Times New Roman" w:eastAsia="Times New Roman" w:hAnsi="Times New Roman" w:cs="Times New Roman"/>
          <w:color w:val="252525"/>
          <w:sz w:val="24"/>
          <w:szCs w:val="24"/>
          <w:bdr w:val="none" w:sz="0" w:space="0" w:color="auto" w:frame="1"/>
          <w:shd w:val="clear" w:color="auto" w:fill="FFFFFF"/>
        </w:rPr>
        <w:t>nella quale i CAS sono il “non” sistema di accoglienza per la generalità dei</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B0464B">
        <w:rPr>
          <w:rFonts w:ascii="Times New Roman" w:eastAsia="Times New Roman" w:hAnsi="Times New Roman" w:cs="Times New Roman"/>
          <w:color w:val="252525"/>
          <w:sz w:val="24"/>
          <w:szCs w:val="24"/>
          <w:bdr w:val="none" w:sz="0" w:space="0" w:color="auto" w:frame="1"/>
          <w:shd w:val="clear" w:color="auto" w:fill="FFFFFF"/>
        </w:rPr>
        <w:t>richiedenti asilo, in violazione della Direttiva UE sull’accoglienza che consente simili</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B0464B">
        <w:rPr>
          <w:rFonts w:ascii="Times New Roman" w:eastAsia="Times New Roman" w:hAnsi="Times New Roman" w:cs="Times New Roman"/>
          <w:color w:val="252525"/>
          <w:sz w:val="24"/>
          <w:szCs w:val="24"/>
          <w:bdr w:val="none" w:sz="0" w:space="0" w:color="auto" w:frame="1"/>
          <w:shd w:val="clear" w:color="auto" w:fill="FFFFFF"/>
        </w:rPr>
        <w:t>riduzioni di standard soltanto per periodi temporanei e per eventi imprevedibili</w:t>
      </w:r>
      <w:r>
        <w:rPr>
          <w:rFonts w:ascii="Times New Roman" w:eastAsia="Times New Roman" w:hAnsi="Times New Roman" w:cs="Times New Roman"/>
          <w:color w:val="252525"/>
          <w:sz w:val="24"/>
          <w:szCs w:val="24"/>
          <w:bdr w:val="none" w:sz="0" w:space="0" w:color="auto" w:frame="1"/>
          <w:shd w:val="clear" w:color="auto" w:fill="FFFFFF"/>
        </w:rPr>
        <w:t xml:space="preserve">. </w:t>
      </w:r>
      <w:r w:rsidRPr="00B0464B">
        <w:rPr>
          <w:rFonts w:ascii="Times New Roman" w:eastAsia="Times New Roman" w:hAnsi="Times New Roman" w:cs="Times New Roman"/>
          <w:color w:val="252525"/>
          <w:sz w:val="24"/>
          <w:szCs w:val="24"/>
          <w:bdr w:val="none" w:sz="0" w:space="0" w:color="auto" w:frame="1"/>
          <w:shd w:val="clear" w:color="auto" w:fill="FFFFFF"/>
        </w:rPr>
        <w:t>le norme di riforma previste dal decreto-legg</w:t>
      </w:r>
      <w:r w:rsidR="001F6388">
        <w:rPr>
          <w:rFonts w:ascii="Times New Roman" w:eastAsia="Times New Roman" w:hAnsi="Times New Roman" w:cs="Times New Roman"/>
          <w:color w:val="252525"/>
          <w:sz w:val="24"/>
          <w:szCs w:val="24"/>
          <w:bdr w:val="none" w:sz="0" w:space="0" w:color="auto" w:frame="1"/>
          <w:shd w:val="clear" w:color="auto" w:fill="FFFFFF"/>
        </w:rPr>
        <w:t xml:space="preserve">e appaiono viziate da manifesta </w:t>
      </w:r>
      <w:r w:rsidRPr="00B0464B">
        <w:rPr>
          <w:rFonts w:ascii="Times New Roman" w:eastAsia="Times New Roman" w:hAnsi="Times New Roman" w:cs="Times New Roman"/>
          <w:color w:val="252525"/>
          <w:sz w:val="24"/>
          <w:szCs w:val="24"/>
          <w:bdr w:val="none" w:sz="0" w:space="0" w:color="auto" w:frame="1"/>
          <w:shd w:val="clear" w:color="auto" w:fill="FFFFFF"/>
        </w:rPr>
        <w:t xml:space="preserve">illegittimità costituzionale per violazione dell’art. 118 Cost., </w:t>
      </w:r>
      <w:r w:rsidR="001F6388">
        <w:rPr>
          <w:rFonts w:ascii="Times New Roman" w:eastAsia="Times New Roman" w:hAnsi="Times New Roman" w:cs="Times New Roman"/>
          <w:color w:val="252525"/>
          <w:sz w:val="24"/>
          <w:szCs w:val="24"/>
          <w:bdr w:val="none" w:sz="0" w:space="0" w:color="auto" w:frame="1"/>
          <w:shd w:val="clear" w:color="auto" w:fill="FFFFFF"/>
        </w:rPr>
        <w:t xml:space="preserve">perché il legislatore attira di </w:t>
      </w:r>
      <w:r w:rsidRPr="00B0464B">
        <w:rPr>
          <w:rFonts w:ascii="Times New Roman" w:eastAsia="Times New Roman" w:hAnsi="Times New Roman" w:cs="Times New Roman"/>
          <w:color w:val="252525"/>
          <w:sz w:val="24"/>
          <w:szCs w:val="24"/>
          <w:bdr w:val="none" w:sz="0" w:space="0" w:color="auto" w:frame="1"/>
          <w:shd w:val="clear" w:color="auto" w:fill="FFFFFF"/>
        </w:rPr>
        <w:t>nuovo alla sola amministrazione statale la funzione amministrativa dell’accoglienza dei</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B0464B">
        <w:rPr>
          <w:rFonts w:ascii="Times New Roman" w:eastAsia="Times New Roman" w:hAnsi="Times New Roman" w:cs="Times New Roman"/>
          <w:color w:val="252525"/>
          <w:sz w:val="24"/>
          <w:szCs w:val="24"/>
          <w:bdr w:val="none" w:sz="0" w:space="0" w:color="auto" w:frame="1"/>
          <w:shd w:val="clear" w:color="auto" w:fill="FFFFFF"/>
        </w:rPr>
        <w:t>richiedenti asilo che in precedenza era attribuita alle funzioni degli enti locali, ma non</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B0464B">
        <w:rPr>
          <w:rFonts w:ascii="Times New Roman" w:eastAsia="Times New Roman" w:hAnsi="Times New Roman" w:cs="Times New Roman"/>
          <w:color w:val="252525"/>
          <w:sz w:val="24"/>
          <w:szCs w:val="24"/>
          <w:bdr w:val="none" w:sz="0" w:space="0" w:color="auto" w:frame="1"/>
          <w:shd w:val="clear" w:color="auto" w:fill="FFFFFF"/>
        </w:rPr>
        <w:t>motiva la sussistenza di alcuna “esigenza unitaria” che invece l’art. 118 Cost. menziona</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B0464B">
        <w:rPr>
          <w:rFonts w:ascii="Times New Roman" w:eastAsia="Times New Roman" w:hAnsi="Times New Roman" w:cs="Times New Roman"/>
          <w:color w:val="252525"/>
          <w:sz w:val="24"/>
          <w:szCs w:val="24"/>
          <w:bdr w:val="none" w:sz="0" w:space="0" w:color="auto" w:frame="1"/>
          <w:shd w:val="clear" w:color="auto" w:fill="FFFFFF"/>
        </w:rPr>
        <w:t>come il solo motivo per allocare ad ente diverso dal Comune una determinata funzione</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B0464B">
        <w:rPr>
          <w:rFonts w:ascii="Times New Roman" w:eastAsia="Times New Roman" w:hAnsi="Times New Roman" w:cs="Times New Roman"/>
          <w:color w:val="252525"/>
          <w:sz w:val="24"/>
          <w:szCs w:val="24"/>
          <w:bdr w:val="none" w:sz="0" w:space="0" w:color="auto" w:frame="1"/>
          <w:shd w:val="clear" w:color="auto" w:fill="FFFFFF"/>
        </w:rPr>
        <w:t>amministrativa.</w:t>
      </w:r>
    </w:p>
    <w:p w:rsidR="001F6388" w:rsidRPr="001F6388" w:rsidRDefault="00B0464B" w:rsidP="001F6388">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B0464B">
        <w:rPr>
          <w:rFonts w:ascii="Times New Roman" w:eastAsia="Times New Roman" w:hAnsi="Times New Roman" w:cs="Times New Roman"/>
          <w:color w:val="252525"/>
          <w:sz w:val="24"/>
          <w:szCs w:val="24"/>
          <w:bdr w:val="none" w:sz="0" w:space="0" w:color="auto" w:frame="1"/>
          <w:shd w:val="clear" w:color="auto" w:fill="FFFFFF"/>
        </w:rPr>
        <w:t>Si può anzi facilmente intuire che lasciare l’accoglienza dei richiedenti asilo per mesi</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B0464B">
        <w:rPr>
          <w:rFonts w:ascii="Times New Roman" w:eastAsia="Times New Roman" w:hAnsi="Times New Roman" w:cs="Times New Roman"/>
          <w:color w:val="252525"/>
          <w:sz w:val="24"/>
          <w:szCs w:val="24"/>
          <w:bdr w:val="none" w:sz="0" w:space="0" w:color="auto" w:frame="1"/>
          <w:shd w:val="clear" w:color="auto" w:fill="FFFFFF"/>
        </w:rPr>
        <w:t>ovvero anni in grandi alloggi collettivi (come i centri governativi di prima accoglienza) o</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B0464B">
        <w:rPr>
          <w:rFonts w:ascii="Times New Roman" w:eastAsia="Times New Roman" w:hAnsi="Times New Roman" w:cs="Times New Roman"/>
          <w:color w:val="252525"/>
          <w:sz w:val="24"/>
          <w:szCs w:val="24"/>
          <w:bdr w:val="none" w:sz="0" w:space="0" w:color="auto" w:frame="1"/>
          <w:shd w:val="clear" w:color="auto" w:fill="FFFFFF"/>
        </w:rPr>
        <w:t>in alloggi spesso inidonei o destinati ad altro, privi di servizi di orientamento legale,</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B0464B">
        <w:rPr>
          <w:rFonts w:ascii="Times New Roman" w:eastAsia="Times New Roman" w:hAnsi="Times New Roman" w:cs="Times New Roman"/>
          <w:color w:val="252525"/>
          <w:sz w:val="24"/>
          <w:szCs w:val="24"/>
          <w:bdr w:val="none" w:sz="0" w:space="0" w:color="auto" w:frame="1"/>
          <w:shd w:val="clear" w:color="auto" w:fill="FFFFFF"/>
        </w:rPr>
        <w:t>linguistico e sociale adeguati e gestiti talvolta da persone ben poco esperte (come sono i</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B0464B">
        <w:rPr>
          <w:rFonts w:ascii="Times New Roman" w:eastAsia="Times New Roman" w:hAnsi="Times New Roman" w:cs="Times New Roman"/>
          <w:color w:val="252525"/>
          <w:sz w:val="24"/>
          <w:szCs w:val="24"/>
          <w:bdr w:val="none" w:sz="0" w:space="0" w:color="auto" w:frame="1"/>
          <w:shd w:val="clear" w:color="auto" w:fill="FFFFFF"/>
        </w:rPr>
        <w:t>CAS), renderà ancora più frustrante la condizione umana di centinaia di migliaia di</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B0464B">
        <w:rPr>
          <w:rFonts w:ascii="Times New Roman" w:eastAsia="Times New Roman" w:hAnsi="Times New Roman" w:cs="Times New Roman"/>
          <w:color w:val="252525"/>
          <w:sz w:val="24"/>
          <w:szCs w:val="24"/>
          <w:bdr w:val="none" w:sz="0" w:space="0" w:color="auto" w:frame="1"/>
          <w:shd w:val="clear" w:color="auto" w:fill="FFFFFF"/>
        </w:rPr>
        <w:t>richiedenti asilo, il che potrebbe avere talvolta conseguenze del tutto controproducenti</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B0464B">
        <w:rPr>
          <w:rFonts w:ascii="Times New Roman" w:eastAsia="Times New Roman" w:hAnsi="Times New Roman" w:cs="Times New Roman"/>
          <w:color w:val="252525"/>
          <w:sz w:val="24"/>
          <w:szCs w:val="24"/>
          <w:bdr w:val="none" w:sz="0" w:space="0" w:color="auto" w:frame="1"/>
          <w:shd w:val="clear" w:color="auto" w:fill="FFFFFF"/>
        </w:rPr>
        <w:t>per la sicurezza collettiva di tanti Comuni: alloggi piccoli (come le strutture dell’attuale</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B0464B">
        <w:rPr>
          <w:rFonts w:ascii="Times New Roman" w:eastAsia="Times New Roman" w:hAnsi="Times New Roman" w:cs="Times New Roman"/>
          <w:color w:val="252525"/>
          <w:sz w:val="24"/>
          <w:szCs w:val="24"/>
          <w:bdr w:val="none" w:sz="0" w:space="0" w:color="auto" w:frame="1"/>
          <w:shd w:val="clear" w:color="auto" w:fill="FFFFFF"/>
        </w:rPr>
        <w:t>SPRAR) favoriscono l’inserimento sociale del richiedente asilo, mentre alloggi grandi e</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B0464B">
        <w:rPr>
          <w:rFonts w:ascii="Times New Roman" w:eastAsia="Times New Roman" w:hAnsi="Times New Roman" w:cs="Times New Roman"/>
          <w:color w:val="252525"/>
          <w:sz w:val="24"/>
          <w:szCs w:val="24"/>
          <w:bdr w:val="none" w:sz="0" w:space="0" w:color="auto" w:frame="1"/>
          <w:shd w:val="clear" w:color="auto" w:fill="FFFFFF"/>
        </w:rPr>
        <w:t>collettivi spersonalizzano, alienano e appaiono gravemente insufficienti e inadeguati per</w:t>
      </w:r>
      <w:r w:rsidR="00837AC6">
        <w:rPr>
          <w:rFonts w:ascii="Times New Roman" w:eastAsia="Times New Roman" w:hAnsi="Times New Roman" w:cs="Times New Roman"/>
          <w:color w:val="252525"/>
          <w:sz w:val="24"/>
          <w:szCs w:val="24"/>
          <w:bdr w:val="none" w:sz="0" w:space="0" w:color="auto" w:frame="1"/>
          <w:shd w:val="clear" w:color="auto" w:fill="FFFFFF"/>
        </w:rPr>
        <w:t xml:space="preserve"> </w:t>
      </w:r>
      <w:r w:rsidRPr="00B0464B">
        <w:rPr>
          <w:rFonts w:ascii="Times New Roman" w:eastAsia="Times New Roman" w:hAnsi="Times New Roman" w:cs="Times New Roman"/>
          <w:color w:val="252525"/>
          <w:sz w:val="24"/>
          <w:szCs w:val="24"/>
          <w:bdr w:val="none" w:sz="0" w:space="0" w:color="auto" w:frame="1"/>
          <w:shd w:val="clear" w:color="auto" w:fill="FFFFFF"/>
        </w:rPr>
        <w:t>soggiorni potenzialmente prolungati nel tempo.</w:t>
      </w:r>
      <w:r w:rsidR="001F6388">
        <w:rPr>
          <w:rFonts w:ascii="Times New Roman" w:eastAsia="Times New Roman" w:hAnsi="Times New Roman" w:cs="Times New Roman"/>
          <w:color w:val="252525"/>
          <w:sz w:val="24"/>
          <w:szCs w:val="24"/>
          <w:bdr w:val="none" w:sz="0" w:space="0" w:color="auto" w:frame="1"/>
          <w:shd w:val="clear" w:color="auto" w:fill="FFFFFF"/>
        </w:rPr>
        <w:t xml:space="preserve"> Inoltre </w:t>
      </w:r>
      <w:r w:rsidR="001F6388" w:rsidRPr="001F6388">
        <w:rPr>
          <w:rFonts w:ascii="Times New Roman" w:eastAsia="Times New Roman" w:hAnsi="Times New Roman" w:cs="Times New Roman"/>
          <w:color w:val="252525"/>
          <w:sz w:val="24"/>
          <w:szCs w:val="24"/>
          <w:bdr w:val="none" w:sz="0" w:space="0" w:color="auto" w:frame="1"/>
          <w:shd w:val="clear" w:color="auto" w:fill="FFFFFF"/>
        </w:rPr>
        <w:t>L’eliminazione dello SPRAR a favore di un’accoglienza</w:t>
      </w:r>
      <w:r w:rsidR="001F6388">
        <w:rPr>
          <w:rFonts w:ascii="Times New Roman" w:eastAsia="Times New Roman" w:hAnsi="Times New Roman" w:cs="Times New Roman"/>
          <w:color w:val="252525"/>
          <w:sz w:val="24"/>
          <w:szCs w:val="24"/>
          <w:bdr w:val="none" w:sz="0" w:space="0" w:color="auto" w:frame="1"/>
          <w:shd w:val="clear" w:color="auto" w:fill="FFFFFF"/>
        </w:rPr>
        <w:t xml:space="preserve"> dei richiedenti asilo soltanto </w:t>
      </w:r>
      <w:r w:rsidR="001F6388" w:rsidRPr="001F6388">
        <w:rPr>
          <w:rFonts w:ascii="Times New Roman" w:eastAsia="Times New Roman" w:hAnsi="Times New Roman" w:cs="Times New Roman"/>
          <w:color w:val="252525"/>
          <w:sz w:val="24"/>
          <w:szCs w:val="24"/>
          <w:bdr w:val="none" w:sz="0" w:space="0" w:color="auto" w:frame="1"/>
          <w:shd w:val="clear" w:color="auto" w:fill="FFFFFF"/>
        </w:rPr>
        <w:t>in strutture governative o emergenziali, le quali si limitano ad erogare servizi essenziali,</w:t>
      </w:r>
      <w:r w:rsidR="007A7FCA">
        <w:rPr>
          <w:rFonts w:ascii="Times New Roman" w:eastAsia="Times New Roman" w:hAnsi="Times New Roman" w:cs="Times New Roman"/>
          <w:color w:val="252525"/>
          <w:sz w:val="24"/>
          <w:szCs w:val="24"/>
          <w:bdr w:val="none" w:sz="0" w:space="0" w:color="auto" w:frame="1"/>
          <w:shd w:val="clear" w:color="auto" w:fill="FFFFFF"/>
        </w:rPr>
        <w:t xml:space="preserve"> </w:t>
      </w:r>
      <w:r w:rsidR="001F6388" w:rsidRPr="001F6388">
        <w:rPr>
          <w:rFonts w:ascii="Times New Roman" w:eastAsia="Times New Roman" w:hAnsi="Times New Roman" w:cs="Times New Roman"/>
          <w:color w:val="252525"/>
          <w:sz w:val="24"/>
          <w:szCs w:val="24"/>
          <w:bdr w:val="none" w:sz="0" w:space="0" w:color="auto" w:frame="1"/>
          <w:shd w:val="clear" w:color="auto" w:fill="FFFFFF"/>
        </w:rPr>
        <w:t>appare viziata da manifesta illegittimità costituzionale per violazione dell’art. 117,</w:t>
      </w:r>
      <w:r w:rsidR="007A7FCA">
        <w:rPr>
          <w:rFonts w:ascii="Times New Roman" w:eastAsia="Times New Roman" w:hAnsi="Times New Roman" w:cs="Times New Roman"/>
          <w:color w:val="252525"/>
          <w:sz w:val="24"/>
          <w:szCs w:val="24"/>
          <w:bdr w:val="none" w:sz="0" w:space="0" w:color="auto" w:frame="1"/>
          <w:shd w:val="clear" w:color="auto" w:fill="FFFFFF"/>
        </w:rPr>
        <w:t xml:space="preserve"> </w:t>
      </w:r>
      <w:r w:rsidR="001F6388" w:rsidRPr="001F6388">
        <w:rPr>
          <w:rFonts w:ascii="Times New Roman" w:eastAsia="Times New Roman" w:hAnsi="Times New Roman" w:cs="Times New Roman"/>
          <w:color w:val="252525"/>
          <w:sz w:val="24"/>
          <w:szCs w:val="24"/>
          <w:bdr w:val="none" w:sz="0" w:space="0" w:color="auto" w:frame="1"/>
          <w:shd w:val="clear" w:color="auto" w:fill="FFFFFF"/>
        </w:rPr>
        <w:t>comma 1 Cost. nella parte in cui si violano gli artt. 17 e 18 sulle condizioni di</w:t>
      </w:r>
      <w:r w:rsidR="007A7FCA">
        <w:rPr>
          <w:rFonts w:ascii="Times New Roman" w:eastAsia="Times New Roman" w:hAnsi="Times New Roman" w:cs="Times New Roman"/>
          <w:color w:val="252525"/>
          <w:sz w:val="24"/>
          <w:szCs w:val="24"/>
          <w:bdr w:val="none" w:sz="0" w:space="0" w:color="auto" w:frame="1"/>
          <w:shd w:val="clear" w:color="auto" w:fill="FFFFFF"/>
        </w:rPr>
        <w:t xml:space="preserve"> </w:t>
      </w:r>
      <w:r w:rsidR="001F6388" w:rsidRPr="001F6388">
        <w:rPr>
          <w:rFonts w:ascii="Times New Roman" w:eastAsia="Times New Roman" w:hAnsi="Times New Roman" w:cs="Times New Roman"/>
          <w:color w:val="252525"/>
          <w:sz w:val="24"/>
          <w:szCs w:val="24"/>
          <w:bdr w:val="none" w:sz="0" w:space="0" w:color="auto" w:frame="1"/>
          <w:shd w:val="clear" w:color="auto" w:fill="FFFFFF"/>
        </w:rPr>
        <w:t>accoglienza della Direttiva 2013/33/UE.</w:t>
      </w:r>
    </w:p>
    <w:p w:rsidR="001F6388" w:rsidRPr="001F6388" w:rsidRDefault="001F6388" w:rsidP="001F6388">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1F6388">
        <w:rPr>
          <w:rFonts w:ascii="Times New Roman" w:eastAsia="Times New Roman" w:hAnsi="Times New Roman" w:cs="Times New Roman"/>
          <w:color w:val="252525"/>
          <w:sz w:val="24"/>
          <w:szCs w:val="24"/>
          <w:bdr w:val="none" w:sz="0" w:space="0" w:color="auto" w:frame="1"/>
          <w:shd w:val="clear" w:color="auto" w:fill="FFFFFF"/>
        </w:rPr>
        <w:t>Infatti, in ogni caso anche qualora si ritenga opportuno distinguere l’assistenza in</w:t>
      </w:r>
      <w:r w:rsidR="007A7FCA">
        <w:rPr>
          <w:rFonts w:ascii="Times New Roman" w:eastAsia="Times New Roman" w:hAnsi="Times New Roman" w:cs="Times New Roman"/>
          <w:color w:val="252525"/>
          <w:sz w:val="24"/>
          <w:szCs w:val="24"/>
          <w:bdr w:val="none" w:sz="0" w:space="0" w:color="auto" w:frame="1"/>
          <w:shd w:val="clear" w:color="auto" w:fill="FFFFFF"/>
        </w:rPr>
        <w:t xml:space="preserve"> </w:t>
      </w:r>
      <w:r w:rsidRPr="001F6388">
        <w:rPr>
          <w:rFonts w:ascii="Times New Roman" w:eastAsia="Times New Roman" w:hAnsi="Times New Roman" w:cs="Times New Roman"/>
          <w:color w:val="252525"/>
          <w:sz w:val="24"/>
          <w:szCs w:val="24"/>
          <w:bdr w:val="none" w:sz="0" w:space="0" w:color="auto" w:frame="1"/>
          <w:shd w:val="clear" w:color="auto" w:fill="FFFFFF"/>
        </w:rPr>
        <w:t>queste due aree distinte di persone e di strutture, l’intero art. 12 del decreto-legge dispone</w:t>
      </w:r>
      <w:r w:rsidR="007A7FCA">
        <w:rPr>
          <w:rFonts w:ascii="Times New Roman" w:eastAsia="Times New Roman" w:hAnsi="Times New Roman" w:cs="Times New Roman"/>
          <w:color w:val="252525"/>
          <w:sz w:val="24"/>
          <w:szCs w:val="24"/>
          <w:bdr w:val="none" w:sz="0" w:space="0" w:color="auto" w:frame="1"/>
          <w:shd w:val="clear" w:color="auto" w:fill="FFFFFF"/>
        </w:rPr>
        <w:t xml:space="preserve"> </w:t>
      </w:r>
      <w:r w:rsidRPr="001F6388">
        <w:rPr>
          <w:rFonts w:ascii="Times New Roman" w:eastAsia="Times New Roman" w:hAnsi="Times New Roman" w:cs="Times New Roman"/>
          <w:color w:val="252525"/>
          <w:sz w:val="24"/>
          <w:szCs w:val="24"/>
          <w:bdr w:val="none" w:sz="0" w:space="0" w:color="auto" w:frame="1"/>
          <w:shd w:val="clear" w:color="auto" w:fill="FFFFFF"/>
        </w:rPr>
        <w:t>modifiche che apportano drastiche mutazioni al sistema, ma che paiono viziate da</w:t>
      </w:r>
      <w:r w:rsidR="007A7FCA">
        <w:rPr>
          <w:rFonts w:ascii="Times New Roman" w:eastAsia="Times New Roman" w:hAnsi="Times New Roman" w:cs="Times New Roman"/>
          <w:color w:val="252525"/>
          <w:sz w:val="24"/>
          <w:szCs w:val="24"/>
          <w:bdr w:val="none" w:sz="0" w:space="0" w:color="auto" w:frame="1"/>
          <w:shd w:val="clear" w:color="auto" w:fill="FFFFFF"/>
        </w:rPr>
        <w:t xml:space="preserve"> </w:t>
      </w:r>
      <w:r w:rsidRPr="001F6388">
        <w:rPr>
          <w:rFonts w:ascii="Times New Roman" w:eastAsia="Times New Roman" w:hAnsi="Times New Roman" w:cs="Times New Roman"/>
          <w:color w:val="252525"/>
          <w:sz w:val="24"/>
          <w:szCs w:val="24"/>
          <w:bdr w:val="none" w:sz="0" w:space="0" w:color="auto" w:frame="1"/>
          <w:shd w:val="clear" w:color="auto" w:fill="FFFFFF"/>
        </w:rPr>
        <w:t>manifesta illegittimità costituzionale per violazione dell’art. 117, comma 1 Cost. nella</w:t>
      </w:r>
      <w:r w:rsidR="007A7FCA">
        <w:rPr>
          <w:rFonts w:ascii="Times New Roman" w:eastAsia="Times New Roman" w:hAnsi="Times New Roman" w:cs="Times New Roman"/>
          <w:color w:val="252525"/>
          <w:sz w:val="24"/>
          <w:szCs w:val="24"/>
          <w:bdr w:val="none" w:sz="0" w:space="0" w:color="auto" w:frame="1"/>
          <w:shd w:val="clear" w:color="auto" w:fill="FFFFFF"/>
        </w:rPr>
        <w:t xml:space="preserve"> </w:t>
      </w:r>
      <w:r w:rsidRPr="001F6388">
        <w:rPr>
          <w:rFonts w:ascii="Times New Roman" w:eastAsia="Times New Roman" w:hAnsi="Times New Roman" w:cs="Times New Roman"/>
          <w:color w:val="252525"/>
          <w:sz w:val="24"/>
          <w:szCs w:val="24"/>
          <w:bdr w:val="none" w:sz="0" w:space="0" w:color="auto" w:frame="1"/>
          <w:shd w:val="clear" w:color="auto" w:fill="FFFFFF"/>
        </w:rPr>
        <w:t>parte in cui violano gli artt. 17 e 18 sulle condizioni di accoglienza della Direttiva</w:t>
      </w:r>
      <w:r w:rsidR="007A7FCA">
        <w:rPr>
          <w:rFonts w:ascii="Times New Roman" w:eastAsia="Times New Roman" w:hAnsi="Times New Roman" w:cs="Times New Roman"/>
          <w:color w:val="252525"/>
          <w:sz w:val="24"/>
          <w:szCs w:val="24"/>
          <w:bdr w:val="none" w:sz="0" w:space="0" w:color="auto" w:frame="1"/>
          <w:shd w:val="clear" w:color="auto" w:fill="FFFFFF"/>
        </w:rPr>
        <w:t xml:space="preserve"> </w:t>
      </w:r>
      <w:r w:rsidRPr="001F6388">
        <w:rPr>
          <w:rFonts w:ascii="Times New Roman" w:eastAsia="Times New Roman" w:hAnsi="Times New Roman" w:cs="Times New Roman"/>
          <w:color w:val="252525"/>
          <w:sz w:val="24"/>
          <w:szCs w:val="24"/>
          <w:bdr w:val="none" w:sz="0" w:space="0" w:color="auto" w:frame="1"/>
          <w:shd w:val="clear" w:color="auto" w:fill="FFFFFF"/>
        </w:rPr>
        <w:t>2013/33/UE.</w:t>
      </w:r>
    </w:p>
    <w:p w:rsidR="00B0464B" w:rsidRDefault="001F6388" w:rsidP="001F6388">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1F6388">
        <w:rPr>
          <w:rFonts w:ascii="Times New Roman" w:eastAsia="Times New Roman" w:hAnsi="Times New Roman" w:cs="Times New Roman"/>
          <w:color w:val="252525"/>
          <w:sz w:val="24"/>
          <w:szCs w:val="24"/>
          <w:bdr w:val="none" w:sz="0" w:space="0" w:color="auto" w:frame="1"/>
          <w:shd w:val="clear" w:color="auto" w:fill="FFFFFF"/>
        </w:rPr>
        <w:t>Infatti, le nuove norme si limitano ad abrogare i vari riferimenti alle strutture dello</w:t>
      </w:r>
      <w:r w:rsidR="007A7FCA">
        <w:rPr>
          <w:rFonts w:ascii="Times New Roman" w:eastAsia="Times New Roman" w:hAnsi="Times New Roman" w:cs="Times New Roman"/>
          <w:color w:val="252525"/>
          <w:sz w:val="24"/>
          <w:szCs w:val="24"/>
          <w:bdr w:val="none" w:sz="0" w:space="0" w:color="auto" w:frame="1"/>
          <w:shd w:val="clear" w:color="auto" w:fill="FFFFFF"/>
        </w:rPr>
        <w:t xml:space="preserve"> </w:t>
      </w:r>
      <w:r w:rsidRPr="001F6388">
        <w:rPr>
          <w:rFonts w:ascii="Times New Roman" w:eastAsia="Times New Roman" w:hAnsi="Times New Roman" w:cs="Times New Roman"/>
          <w:color w:val="252525"/>
          <w:sz w:val="24"/>
          <w:szCs w:val="24"/>
          <w:bdr w:val="none" w:sz="0" w:space="0" w:color="auto" w:frame="1"/>
          <w:shd w:val="clear" w:color="auto" w:fill="FFFFFF"/>
        </w:rPr>
        <w:t>SPRAR, ma non prevedono un sistema di accoglienza strutturato e con standard minimi</w:t>
      </w:r>
      <w:r w:rsidR="007A7FCA">
        <w:rPr>
          <w:rFonts w:ascii="Times New Roman" w:eastAsia="Times New Roman" w:hAnsi="Times New Roman" w:cs="Times New Roman"/>
          <w:color w:val="252525"/>
          <w:sz w:val="24"/>
          <w:szCs w:val="24"/>
          <w:bdr w:val="none" w:sz="0" w:space="0" w:color="auto" w:frame="1"/>
          <w:shd w:val="clear" w:color="auto" w:fill="FFFFFF"/>
        </w:rPr>
        <w:t xml:space="preserve"> </w:t>
      </w:r>
      <w:r w:rsidRPr="001F6388">
        <w:rPr>
          <w:rFonts w:ascii="Times New Roman" w:eastAsia="Times New Roman" w:hAnsi="Times New Roman" w:cs="Times New Roman"/>
          <w:color w:val="252525"/>
          <w:sz w:val="24"/>
          <w:szCs w:val="24"/>
          <w:bdr w:val="none" w:sz="0" w:space="0" w:color="auto" w:frame="1"/>
          <w:shd w:val="clear" w:color="auto" w:fill="FFFFFF"/>
        </w:rPr>
        <w:t>conformi alla Direttiva circa l’accoglienza nei CAS, i quali a questo punto sarebbero ben</w:t>
      </w:r>
      <w:r w:rsidR="007A7FCA">
        <w:rPr>
          <w:rFonts w:ascii="Times New Roman" w:eastAsia="Times New Roman" w:hAnsi="Times New Roman" w:cs="Times New Roman"/>
          <w:color w:val="252525"/>
          <w:sz w:val="24"/>
          <w:szCs w:val="24"/>
          <w:bdr w:val="none" w:sz="0" w:space="0" w:color="auto" w:frame="1"/>
          <w:shd w:val="clear" w:color="auto" w:fill="FFFFFF"/>
        </w:rPr>
        <w:t xml:space="preserve"> </w:t>
      </w:r>
      <w:r w:rsidRPr="001F6388">
        <w:rPr>
          <w:rFonts w:ascii="Times New Roman" w:eastAsia="Times New Roman" w:hAnsi="Times New Roman" w:cs="Times New Roman"/>
          <w:color w:val="252525"/>
          <w:sz w:val="24"/>
          <w:szCs w:val="24"/>
          <w:bdr w:val="none" w:sz="0" w:space="0" w:color="auto" w:frame="1"/>
          <w:shd w:val="clear" w:color="auto" w:fill="FFFFFF"/>
        </w:rPr>
        <w:t>poco straordinari, ma ordinari, senza che si prevedano precise assicurazioni circa il</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1F6388">
        <w:rPr>
          <w:rFonts w:ascii="Times New Roman" w:eastAsia="Times New Roman" w:hAnsi="Times New Roman" w:cs="Times New Roman"/>
          <w:color w:val="252525"/>
          <w:sz w:val="24"/>
          <w:szCs w:val="24"/>
          <w:bdr w:val="none" w:sz="0" w:space="0" w:color="auto" w:frame="1"/>
          <w:shd w:val="clear" w:color="auto" w:fill="FFFFFF"/>
        </w:rPr>
        <w:t>rispetto degli standard concernenti l’apprendimento della lingua, il necessario</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1F6388">
        <w:rPr>
          <w:rFonts w:ascii="Times New Roman" w:eastAsia="Times New Roman" w:hAnsi="Times New Roman" w:cs="Times New Roman"/>
          <w:color w:val="252525"/>
          <w:sz w:val="24"/>
          <w:szCs w:val="24"/>
          <w:bdr w:val="none" w:sz="0" w:space="0" w:color="auto" w:frame="1"/>
          <w:shd w:val="clear" w:color="auto" w:fill="FFFFFF"/>
        </w:rPr>
        <w:t>orientamento legale, il sostegno delle categorie più vulnerabili, l’assistenza psicologica,</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1F6388">
        <w:rPr>
          <w:rFonts w:ascii="Times New Roman" w:eastAsia="Times New Roman" w:hAnsi="Times New Roman" w:cs="Times New Roman"/>
          <w:color w:val="252525"/>
          <w:sz w:val="24"/>
          <w:szCs w:val="24"/>
          <w:bdr w:val="none" w:sz="0" w:space="0" w:color="auto" w:frame="1"/>
          <w:shd w:val="clear" w:color="auto" w:fill="FFFFFF"/>
        </w:rPr>
        <w:t>la tutela della vita familiare, le normali condizioni di vita, cioè tutte quelle condizioni</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1F6388">
        <w:rPr>
          <w:rFonts w:ascii="Times New Roman" w:eastAsia="Times New Roman" w:hAnsi="Times New Roman" w:cs="Times New Roman"/>
          <w:color w:val="252525"/>
          <w:sz w:val="24"/>
          <w:szCs w:val="24"/>
          <w:bdr w:val="none" w:sz="0" w:space="0" w:color="auto" w:frame="1"/>
          <w:shd w:val="clear" w:color="auto" w:fill="FFFFFF"/>
        </w:rPr>
        <w:t>minime indicate negli artt. 17 e 18 della citata direttiva.</w:t>
      </w:r>
    </w:p>
    <w:p w:rsidR="00441D05" w:rsidRDefault="00441D05" w:rsidP="00441D05">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p>
    <w:p w:rsidR="00441D05" w:rsidRPr="00441D05" w:rsidRDefault="001F6388" w:rsidP="00441D05">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Pr>
          <w:rFonts w:ascii="Times New Roman" w:eastAsia="Times New Roman" w:hAnsi="Times New Roman" w:cs="Times New Roman"/>
          <w:color w:val="252525"/>
          <w:sz w:val="24"/>
          <w:szCs w:val="24"/>
          <w:bdr w:val="none" w:sz="0" w:space="0" w:color="auto" w:frame="1"/>
          <w:shd w:val="clear" w:color="auto" w:fill="FFFFFF"/>
        </w:rPr>
        <w:t>A4</w:t>
      </w:r>
      <w:r w:rsidR="00E96780">
        <w:rPr>
          <w:rFonts w:ascii="Times New Roman" w:eastAsia="Times New Roman" w:hAnsi="Times New Roman" w:cs="Times New Roman"/>
          <w:color w:val="252525"/>
          <w:sz w:val="24"/>
          <w:szCs w:val="24"/>
          <w:bdr w:val="none" w:sz="0" w:space="0" w:color="auto" w:frame="1"/>
          <w:shd w:val="clear" w:color="auto" w:fill="FFFFFF"/>
        </w:rPr>
        <w:t>) in riferimento</w:t>
      </w:r>
      <w:r w:rsidR="00441D05">
        <w:rPr>
          <w:rFonts w:ascii="Times New Roman" w:eastAsia="Times New Roman" w:hAnsi="Times New Roman" w:cs="Times New Roman"/>
          <w:color w:val="252525"/>
          <w:sz w:val="24"/>
          <w:szCs w:val="24"/>
          <w:bdr w:val="none" w:sz="0" w:space="0" w:color="auto" w:frame="1"/>
          <w:shd w:val="clear" w:color="auto" w:fill="FFFFFF"/>
        </w:rPr>
        <w:t xml:space="preserve"> </w:t>
      </w:r>
      <w:r w:rsidR="00E96780">
        <w:rPr>
          <w:rFonts w:ascii="Times New Roman" w:eastAsia="Times New Roman" w:hAnsi="Times New Roman" w:cs="Times New Roman"/>
          <w:color w:val="252525"/>
          <w:sz w:val="24"/>
          <w:szCs w:val="24"/>
          <w:bdr w:val="none" w:sz="0" w:space="0" w:color="auto" w:frame="1"/>
          <w:shd w:val="clear" w:color="auto" w:fill="FFFFFF"/>
        </w:rPr>
        <w:t>a</w:t>
      </w:r>
      <w:r w:rsidR="00441D05" w:rsidRPr="00441D05">
        <w:rPr>
          <w:rFonts w:ascii="Times New Roman" w:eastAsia="Times New Roman" w:hAnsi="Times New Roman" w:cs="Times New Roman"/>
          <w:color w:val="252525"/>
          <w:sz w:val="24"/>
          <w:szCs w:val="24"/>
          <w:bdr w:val="none" w:sz="0" w:space="0" w:color="auto" w:frame="1"/>
          <w:shd w:val="clear" w:color="auto" w:fill="FFFFFF"/>
        </w:rPr>
        <w:t>ll’art. 13 (Disposizioni in</w:t>
      </w:r>
      <w:r w:rsidR="000F5607">
        <w:rPr>
          <w:rFonts w:ascii="Times New Roman" w:eastAsia="Times New Roman" w:hAnsi="Times New Roman" w:cs="Times New Roman"/>
          <w:color w:val="252525"/>
          <w:sz w:val="24"/>
          <w:szCs w:val="24"/>
          <w:bdr w:val="none" w:sz="0" w:space="0" w:color="auto" w:frame="1"/>
          <w:shd w:val="clear" w:color="auto" w:fill="FFFFFF"/>
        </w:rPr>
        <w:t xml:space="preserve"> </w:t>
      </w:r>
      <w:r w:rsidR="00441D05" w:rsidRPr="00441D05">
        <w:rPr>
          <w:rFonts w:ascii="Times New Roman" w:eastAsia="Times New Roman" w:hAnsi="Times New Roman" w:cs="Times New Roman"/>
          <w:color w:val="252525"/>
          <w:sz w:val="24"/>
          <w:szCs w:val="24"/>
          <w:bdr w:val="none" w:sz="0" w:space="0" w:color="auto" w:frame="1"/>
          <w:shd w:val="clear" w:color="auto" w:fill="FFFFFF"/>
        </w:rPr>
        <w:t>materia di iscrizione anagrafica)</w:t>
      </w:r>
      <w:r w:rsidR="00E96780">
        <w:rPr>
          <w:rFonts w:ascii="Times New Roman" w:eastAsia="Times New Roman" w:hAnsi="Times New Roman" w:cs="Times New Roman"/>
          <w:color w:val="252525"/>
          <w:sz w:val="24"/>
          <w:szCs w:val="24"/>
          <w:bdr w:val="none" w:sz="0" w:space="0" w:color="auto" w:frame="1"/>
          <w:shd w:val="clear" w:color="auto" w:fill="FFFFFF"/>
        </w:rPr>
        <w:t xml:space="preserve"> della legge in questione: </w:t>
      </w:r>
    </w:p>
    <w:p w:rsidR="00441D05" w:rsidRPr="00441D05" w:rsidRDefault="00441D05" w:rsidP="00441D05">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441D05">
        <w:rPr>
          <w:rFonts w:ascii="Times New Roman" w:eastAsia="Times New Roman" w:hAnsi="Times New Roman" w:cs="Times New Roman"/>
          <w:color w:val="252525"/>
          <w:sz w:val="24"/>
          <w:szCs w:val="24"/>
          <w:bdr w:val="none" w:sz="0" w:space="0" w:color="auto" w:frame="1"/>
          <w:shd w:val="clear" w:color="auto" w:fill="FFFFFF"/>
        </w:rPr>
        <w:t>L’art. 13 nella parte in cui abroga l’iscrizione anagrafica degli stranieri richiedenti</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asilo appare viziata da manifesta illegittimità costituzionale per violazione del principio</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di eguaglianza previsto dall’art. 3 Cost. poiché introduce una irragionevole</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discriminazione rispetto agli altri stranieri in possesso di permesso di soggiorno che, in</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presenza di dimora abituale o domicilio effettivo (come quello dei richiedenti asilo), sono</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obbligatoriamente iscritti alle anagrafi delle popolazioni residenti a condizione di parità</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coi cittadini italiani, ai sensi dell’art. 6 d. lgs. n. 286/1998. Infatti, al diritto delle persone</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effettivamente presenti sul territorio ad essere iscritte ai registri anagrafici della</w:t>
      </w:r>
    </w:p>
    <w:p w:rsidR="00441D05" w:rsidRPr="00441D05" w:rsidRDefault="00441D05" w:rsidP="00441D05">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441D05">
        <w:rPr>
          <w:rFonts w:ascii="Times New Roman" w:eastAsia="Times New Roman" w:hAnsi="Times New Roman" w:cs="Times New Roman"/>
          <w:color w:val="252525"/>
          <w:sz w:val="24"/>
          <w:szCs w:val="24"/>
          <w:bdr w:val="none" w:sz="0" w:space="0" w:color="auto" w:frame="1"/>
          <w:shd w:val="clear" w:color="auto" w:fill="FFFFFF"/>
        </w:rPr>
        <w:t>popolazione residente di un determinato comune, corrisponde la possibilità per gli</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amministratori locali di conoscere con certezza il numero delle persone presenti sul</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proprio territorio e di determinare i servizi pubblici e sociali che i Comuni hanno</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l’obbligo di garantire. Peraltro, siccome nessuna persona regolarmente soggiornante,</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come lo è il richiedente asilo, può restare sul territorio senza che la sua presenza sia</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rilevata, la norma rischia di riaprire il contenzioso giudiziario per stabilire quale debba</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ritenersi la dimora abituale del richiedente, creando così incertezze per gli enti locali.</w:t>
      </w:r>
    </w:p>
    <w:p w:rsidR="00441D05" w:rsidRPr="00441D05" w:rsidRDefault="00441D05" w:rsidP="00441D05">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441D05">
        <w:rPr>
          <w:rFonts w:ascii="Times New Roman" w:eastAsia="Times New Roman" w:hAnsi="Times New Roman" w:cs="Times New Roman"/>
          <w:color w:val="252525"/>
          <w:sz w:val="24"/>
          <w:szCs w:val="24"/>
          <w:bdr w:val="none" w:sz="0" w:space="0" w:color="auto" w:frame="1"/>
          <w:shd w:val="clear" w:color="auto" w:fill="FFFFFF"/>
        </w:rPr>
        <w:t>Appare necessario ricordare come tutte le persone collegate in maniera stabile ad un</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determinato territorio, sia come singoli che come componenti di una famiglia o di una</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convivenza, hanno diritto ad essere iscritte all’Ufficio Anagrafico di un determinato</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comune. Come richiamato dalla Corte di Cassazione (Cass., sez. II, 14 marzo 1986,</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n.1738), la residenza è determinata dalla abituale e volontaria dimora del singolo</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consociato in un determinato luogo per l’individuazione del quale debbono sussistere in</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capo al soggetto due elementi: uno oggettivo, ossia la sua permanenza fisica in un</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determinato luogo, ed uno soggettivo, ossia la volontarietà di tale permanenza,</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desumibile dal comportamento tenuto dal soggetto. Il diritto alla residenza, ovvero il</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diritto ad essere iscritti alle liste anagrafiche tenute dai comuni, si configura pertanto</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come un diritto soggettivo e non un interesse legittimo e in tal senso si sono espresse</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anche le Sezioni Unite della Corte di Cassazione (cfr. Cass. S.U. n. 499/2000).</w:t>
      </w:r>
    </w:p>
    <w:p w:rsidR="00441D05" w:rsidRPr="00441D05" w:rsidRDefault="00441D05" w:rsidP="00441D05">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441D05">
        <w:rPr>
          <w:rFonts w:ascii="Times New Roman" w:eastAsia="Times New Roman" w:hAnsi="Times New Roman" w:cs="Times New Roman"/>
          <w:color w:val="252525"/>
          <w:sz w:val="24"/>
          <w:szCs w:val="24"/>
          <w:bdr w:val="none" w:sz="0" w:space="0" w:color="auto" w:frame="1"/>
          <w:shd w:val="clear" w:color="auto" w:fill="FFFFFF"/>
        </w:rPr>
        <w:t>Poiché il permesso di soggiorno rilasciato per richiesta di asilo costituisce documento</w:t>
      </w:r>
      <w:r w:rsidR="00E96780">
        <w:rPr>
          <w:rFonts w:ascii="Times New Roman" w:eastAsia="Times New Roman" w:hAnsi="Times New Roman" w:cs="Times New Roman"/>
          <w:color w:val="252525"/>
          <w:sz w:val="24"/>
          <w:szCs w:val="24"/>
          <w:bdr w:val="none" w:sz="0" w:space="0" w:color="auto" w:frame="1"/>
          <w:shd w:val="clear" w:color="auto" w:fill="FFFFFF"/>
        </w:rPr>
        <w:t xml:space="preserve"> di </w:t>
      </w:r>
      <w:r w:rsidRPr="00441D05">
        <w:rPr>
          <w:rFonts w:ascii="Times New Roman" w:eastAsia="Times New Roman" w:hAnsi="Times New Roman" w:cs="Times New Roman"/>
          <w:color w:val="252525"/>
          <w:sz w:val="24"/>
          <w:szCs w:val="24"/>
          <w:bdr w:val="none" w:sz="0" w:space="0" w:color="auto" w:frame="1"/>
          <w:shd w:val="clear" w:color="auto" w:fill="FFFFFF"/>
        </w:rPr>
        <w:t>riconoscimento ai sensi dell’articolo 1, comma 1, lettera c) del decreto del Presidente</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della Repubblica 28 dicembre 2000, n. 445 e nessun altro documento di riconoscimento</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può essere chiesto allo straniero che ha chiesto protezione internazionale per l’accesso ai</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diritti riconosciuti dalla legge, la previsione di cui all’art. 13, nella parte in cui prevede</w:t>
      </w:r>
      <w:r w:rsidR="00E96780">
        <w:rPr>
          <w:rFonts w:ascii="Times New Roman" w:eastAsia="Times New Roman" w:hAnsi="Times New Roman" w:cs="Times New Roman"/>
          <w:color w:val="252525"/>
          <w:sz w:val="24"/>
          <w:szCs w:val="24"/>
          <w:bdr w:val="none" w:sz="0" w:space="0" w:color="auto" w:frame="1"/>
          <w:shd w:val="clear" w:color="auto" w:fill="FFFFFF"/>
        </w:rPr>
        <w:t xml:space="preserve"> </w:t>
      </w:r>
      <w:r w:rsidRPr="00441D05">
        <w:rPr>
          <w:rFonts w:ascii="Times New Roman" w:eastAsia="Times New Roman" w:hAnsi="Times New Roman" w:cs="Times New Roman"/>
          <w:color w:val="252525"/>
          <w:sz w:val="24"/>
          <w:szCs w:val="24"/>
          <w:bdr w:val="none" w:sz="0" w:space="0" w:color="auto" w:frame="1"/>
          <w:shd w:val="clear" w:color="auto" w:fill="FFFFFF"/>
        </w:rPr>
        <w:t>che lo stesso titolo di soggiorno non costituisce titolo per l’iscrizione anagrafica, appare</w:t>
      </w:r>
    </w:p>
    <w:p w:rsidR="00E62A81" w:rsidRDefault="00441D05" w:rsidP="00441D05">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sidRPr="00441D05">
        <w:rPr>
          <w:rFonts w:ascii="Times New Roman" w:eastAsia="Times New Roman" w:hAnsi="Times New Roman" w:cs="Times New Roman"/>
          <w:color w:val="252525"/>
          <w:sz w:val="24"/>
          <w:szCs w:val="24"/>
          <w:bdr w:val="none" w:sz="0" w:space="0" w:color="auto" w:frame="1"/>
          <w:shd w:val="clear" w:color="auto" w:fill="FFFFFF"/>
        </w:rPr>
        <w:t xml:space="preserve">chiaramente </w:t>
      </w:r>
      <w:r w:rsidR="00E96780">
        <w:rPr>
          <w:rFonts w:ascii="Times New Roman" w:eastAsia="Times New Roman" w:hAnsi="Times New Roman" w:cs="Times New Roman"/>
          <w:color w:val="252525"/>
          <w:sz w:val="24"/>
          <w:szCs w:val="24"/>
          <w:bdr w:val="none" w:sz="0" w:space="0" w:color="auto" w:frame="1"/>
          <w:shd w:val="clear" w:color="auto" w:fill="FFFFFF"/>
        </w:rPr>
        <w:t xml:space="preserve">– a dir  poco - </w:t>
      </w:r>
      <w:r w:rsidRPr="00441D05">
        <w:rPr>
          <w:rFonts w:ascii="Times New Roman" w:eastAsia="Times New Roman" w:hAnsi="Times New Roman" w:cs="Times New Roman"/>
          <w:color w:val="252525"/>
          <w:sz w:val="24"/>
          <w:szCs w:val="24"/>
          <w:bdr w:val="none" w:sz="0" w:space="0" w:color="auto" w:frame="1"/>
          <w:shd w:val="clear" w:color="auto" w:fill="FFFFFF"/>
        </w:rPr>
        <w:t>contraddittoria.</w:t>
      </w:r>
    </w:p>
    <w:p w:rsidR="00786FAB" w:rsidRDefault="00786FAB" w:rsidP="00441D05">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p>
    <w:p w:rsidR="00E96780" w:rsidRDefault="00E96780" w:rsidP="00E96780">
      <w:pPr>
        <w:spacing w:after="0" w:line="240" w:lineRule="auto"/>
        <w:jc w:val="center"/>
        <w:rPr>
          <w:rFonts w:ascii="Times New Roman" w:eastAsia="Times New Roman" w:hAnsi="Times New Roman" w:cs="Times New Roman"/>
          <w:color w:val="252525"/>
          <w:sz w:val="24"/>
          <w:szCs w:val="24"/>
          <w:bdr w:val="none" w:sz="0" w:space="0" w:color="auto" w:frame="1"/>
          <w:shd w:val="clear" w:color="auto" w:fill="FFFFFF"/>
        </w:rPr>
      </w:pPr>
      <w:r>
        <w:rPr>
          <w:rFonts w:ascii="Times New Roman" w:eastAsia="Times New Roman" w:hAnsi="Times New Roman" w:cs="Times New Roman"/>
          <w:color w:val="252525"/>
          <w:sz w:val="24"/>
          <w:szCs w:val="24"/>
          <w:bdr w:val="none" w:sz="0" w:space="0" w:color="auto" w:frame="1"/>
          <w:shd w:val="clear" w:color="auto" w:fill="FFFFFF"/>
        </w:rPr>
        <w:t>Evidenziato inoltre</w:t>
      </w:r>
    </w:p>
    <w:p w:rsidR="00E96780" w:rsidRDefault="00E96780" w:rsidP="00441D05">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p>
    <w:p w:rsidR="00786FAB" w:rsidRDefault="00786FAB" w:rsidP="00441D05">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Pr>
          <w:rFonts w:ascii="Times New Roman" w:eastAsia="Times New Roman" w:hAnsi="Times New Roman" w:cs="Times New Roman"/>
          <w:color w:val="252525"/>
          <w:sz w:val="24"/>
          <w:szCs w:val="24"/>
          <w:bdr w:val="none" w:sz="0" w:space="0" w:color="auto" w:frame="1"/>
          <w:shd w:val="clear" w:color="auto" w:fill="FFFFFF"/>
        </w:rPr>
        <w:t xml:space="preserve">sempre sotto il profilo della presunta incostituzionalità del decreto in oggetto, convertito in legge 132/18, che essa si ravvisi anche – come già sottolineato in atti di alcuni sindaci- :in merito all’iscrizione anagrafica: </w:t>
      </w:r>
    </w:p>
    <w:p w:rsidR="00786FAB" w:rsidRDefault="00786FAB" w:rsidP="00441D05">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Pr>
          <w:rFonts w:ascii="Times New Roman" w:eastAsia="Times New Roman" w:hAnsi="Times New Roman" w:cs="Times New Roman"/>
          <w:color w:val="252525"/>
          <w:sz w:val="24"/>
          <w:szCs w:val="24"/>
          <w:bdr w:val="none" w:sz="0" w:space="0" w:color="auto" w:frame="1"/>
          <w:shd w:val="clear" w:color="auto" w:fill="FFFFFF"/>
        </w:rPr>
        <w:t>all’articolo 2 laddove il rifiuto di residenza anagrafica limita il soggetto nell’esercizio della partecipazione alle f</w:t>
      </w:r>
      <w:r w:rsidR="000F5607">
        <w:rPr>
          <w:rFonts w:ascii="Times New Roman" w:eastAsia="Times New Roman" w:hAnsi="Times New Roman" w:cs="Times New Roman"/>
          <w:color w:val="252525"/>
          <w:sz w:val="24"/>
          <w:szCs w:val="24"/>
          <w:bdr w:val="none" w:sz="0" w:space="0" w:color="auto" w:frame="1"/>
          <w:shd w:val="clear" w:color="auto" w:fill="FFFFFF"/>
        </w:rPr>
        <w:t xml:space="preserve">ormazioni sociali; all’articolo14 laddove l’inviolabilità del domicilio </w:t>
      </w:r>
      <w:r>
        <w:rPr>
          <w:rFonts w:ascii="Times New Roman" w:eastAsia="Times New Roman" w:hAnsi="Times New Roman" w:cs="Times New Roman"/>
          <w:color w:val="252525"/>
          <w:sz w:val="24"/>
          <w:szCs w:val="24"/>
          <w:bdr w:val="none" w:sz="0" w:space="0" w:color="auto" w:frame="1"/>
          <w:shd w:val="clear" w:color="auto" w:fill="FFFFFF"/>
        </w:rPr>
        <w:t>verrebbe incisa da un provvedimento negativo in materia anagrafica; all’articolo 16 laddove la libertà di movimento verrebbe condizionata e compressa in caso di incisione del diritto di residenza oltre ogni ragionevole protezione di altri interessi pubblici eventualmente concorrenti; all’articolo 32 laddove il diritto alla salute sarebbe meno garantito in ragione della differente area di residenza anagrafica o della mancanza totale di residenzialità formale.</w:t>
      </w:r>
    </w:p>
    <w:p w:rsidR="006F408F" w:rsidRDefault="006F408F" w:rsidP="00441D05">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p>
    <w:p w:rsidR="006F408F" w:rsidRDefault="006F408F" w:rsidP="006F408F">
      <w:pPr>
        <w:spacing w:after="0" w:line="240" w:lineRule="auto"/>
        <w:jc w:val="center"/>
        <w:rPr>
          <w:rFonts w:ascii="Times New Roman" w:eastAsia="Times New Roman" w:hAnsi="Times New Roman" w:cs="Times New Roman"/>
          <w:color w:val="252525"/>
          <w:sz w:val="24"/>
          <w:szCs w:val="24"/>
          <w:bdr w:val="none" w:sz="0" w:space="0" w:color="auto" w:frame="1"/>
          <w:shd w:val="clear" w:color="auto" w:fill="FFFFFF"/>
        </w:rPr>
      </w:pPr>
      <w:r>
        <w:rPr>
          <w:rFonts w:ascii="Times New Roman" w:eastAsia="Times New Roman" w:hAnsi="Times New Roman" w:cs="Times New Roman"/>
          <w:color w:val="252525"/>
          <w:sz w:val="24"/>
          <w:szCs w:val="24"/>
          <w:bdr w:val="none" w:sz="0" w:space="0" w:color="auto" w:frame="1"/>
          <w:shd w:val="clear" w:color="auto" w:fill="FFFFFF"/>
        </w:rPr>
        <w:t>Sottolineato</w:t>
      </w:r>
    </w:p>
    <w:p w:rsidR="006F408F" w:rsidRDefault="006F408F" w:rsidP="006F408F">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Pr>
          <w:rFonts w:ascii="Times New Roman" w:eastAsia="Times New Roman" w:hAnsi="Times New Roman" w:cs="Times New Roman"/>
          <w:color w:val="252525"/>
          <w:sz w:val="24"/>
          <w:szCs w:val="24"/>
          <w:bdr w:val="none" w:sz="0" w:space="0" w:color="auto" w:frame="1"/>
          <w:shd w:val="clear" w:color="auto" w:fill="FFFFFF"/>
        </w:rPr>
        <w:t xml:space="preserve">Come quanto sopra esposto prenda in esame solo una parte delle norme introdotte e o modificate dalla legge 132/18 sotto il profilo della forte presunzione di incostituzionalità </w:t>
      </w:r>
    </w:p>
    <w:p w:rsidR="006F408F" w:rsidRDefault="006F408F" w:rsidP="006F408F">
      <w:pPr>
        <w:spacing w:after="0" w:line="240" w:lineRule="auto"/>
        <w:jc w:val="center"/>
        <w:rPr>
          <w:rFonts w:ascii="Times New Roman" w:eastAsia="Times New Roman" w:hAnsi="Times New Roman" w:cs="Times New Roman"/>
          <w:color w:val="252525"/>
          <w:sz w:val="24"/>
          <w:szCs w:val="24"/>
          <w:bdr w:val="none" w:sz="0" w:space="0" w:color="auto" w:frame="1"/>
          <w:shd w:val="clear" w:color="auto" w:fill="FFFFFF"/>
        </w:rPr>
      </w:pPr>
    </w:p>
    <w:p w:rsidR="006F408F" w:rsidRDefault="006F408F" w:rsidP="006F408F">
      <w:pPr>
        <w:spacing w:after="0" w:line="240" w:lineRule="auto"/>
        <w:jc w:val="center"/>
        <w:rPr>
          <w:rFonts w:ascii="Times New Roman" w:eastAsia="Times New Roman" w:hAnsi="Times New Roman" w:cs="Times New Roman"/>
          <w:color w:val="252525"/>
          <w:sz w:val="24"/>
          <w:szCs w:val="24"/>
          <w:bdr w:val="none" w:sz="0" w:space="0" w:color="auto" w:frame="1"/>
          <w:shd w:val="clear" w:color="auto" w:fill="FFFFFF"/>
        </w:rPr>
      </w:pPr>
      <w:r>
        <w:rPr>
          <w:rFonts w:ascii="Times New Roman" w:eastAsia="Times New Roman" w:hAnsi="Times New Roman" w:cs="Times New Roman"/>
          <w:color w:val="252525"/>
          <w:sz w:val="24"/>
          <w:szCs w:val="24"/>
          <w:bdr w:val="none" w:sz="0" w:space="0" w:color="auto" w:frame="1"/>
          <w:shd w:val="clear" w:color="auto" w:fill="FFFFFF"/>
        </w:rPr>
        <w:t>Evidenziato altresì</w:t>
      </w:r>
    </w:p>
    <w:p w:rsidR="006F408F" w:rsidRDefault="006F408F" w:rsidP="00441D05">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p>
    <w:p w:rsidR="006F408F" w:rsidRDefault="006F408F" w:rsidP="00441D05">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Pr>
          <w:rFonts w:ascii="Times New Roman" w:eastAsia="Times New Roman" w:hAnsi="Times New Roman" w:cs="Times New Roman"/>
          <w:color w:val="252525"/>
          <w:sz w:val="24"/>
          <w:szCs w:val="24"/>
          <w:bdr w:val="none" w:sz="0" w:space="0" w:color="auto" w:frame="1"/>
          <w:shd w:val="clear" w:color="auto" w:fill="FFFFFF"/>
        </w:rPr>
        <w:t>In merito alla questione – sopra esposta sotto il profilo della legittimità costituzionale – è da far notare come nel novellato corpus normativo a seguito dell’entrata in vigore dell’articolo 13 della suddetta legge non vi sia alcun obbligo di negare l’iscrizione anagrafica dei richiedenti asilo sotto qualsiasi forma.</w:t>
      </w:r>
    </w:p>
    <w:p w:rsidR="006F408F" w:rsidRDefault="006F408F" w:rsidP="00441D05">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r>
        <w:rPr>
          <w:rFonts w:ascii="Times New Roman" w:eastAsia="Times New Roman" w:hAnsi="Times New Roman" w:cs="Times New Roman"/>
          <w:color w:val="252525"/>
          <w:sz w:val="24"/>
          <w:szCs w:val="24"/>
          <w:bdr w:val="none" w:sz="0" w:space="0" w:color="auto" w:frame="1"/>
          <w:shd w:val="clear" w:color="auto" w:fill="FFFFFF"/>
        </w:rPr>
        <w:t>Questo per i seguenti motivi:</w:t>
      </w:r>
    </w:p>
    <w:p w:rsidR="006F408F" w:rsidRDefault="006F408F" w:rsidP="00441D05">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p>
    <w:p w:rsidR="00F45189" w:rsidRPr="00E96780" w:rsidRDefault="00F45189" w:rsidP="00F4518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E96780">
        <w:rPr>
          <w:rFonts w:ascii="Times New Roman" w:eastAsia="Times New Roman" w:hAnsi="Times New Roman" w:cs="Times New Roman"/>
          <w:color w:val="333333"/>
          <w:sz w:val="24"/>
          <w:szCs w:val="24"/>
        </w:rPr>
        <w:t>La prima disposizione rilevante di questo articolo è quella del punto 2 della lettera a). In base ad essa il testo novellato dell'art. 4, comma 1 e 1-bis del decreto legislativo 18 agosto 2015, n. 142, recita così:</w:t>
      </w:r>
    </w:p>
    <w:p w:rsidR="00F45189" w:rsidRPr="00E96780" w:rsidRDefault="00F45189" w:rsidP="00F45189">
      <w:pPr>
        <w:shd w:val="clear" w:color="auto" w:fill="FFFFFF"/>
        <w:spacing w:after="100" w:afterAutospacing="1" w:line="240" w:lineRule="auto"/>
        <w:rPr>
          <w:rFonts w:ascii="Times New Roman" w:eastAsia="Times New Roman" w:hAnsi="Times New Roman" w:cs="Times New Roman"/>
          <w:color w:val="333333"/>
          <w:sz w:val="24"/>
          <w:szCs w:val="24"/>
        </w:rPr>
      </w:pPr>
      <w:r w:rsidRPr="00E96780">
        <w:rPr>
          <w:rFonts w:ascii="Times New Roman" w:eastAsia="Times New Roman" w:hAnsi="Times New Roman" w:cs="Times New Roman"/>
          <w:color w:val="333333"/>
          <w:sz w:val="24"/>
          <w:szCs w:val="24"/>
        </w:rPr>
        <w:t>Art. 4 </w:t>
      </w:r>
      <w:r w:rsidRPr="00E96780">
        <w:rPr>
          <w:rFonts w:ascii="Times New Roman" w:eastAsia="Times New Roman" w:hAnsi="Times New Roman" w:cs="Times New Roman"/>
          <w:i/>
          <w:iCs/>
          <w:color w:val="333333"/>
          <w:sz w:val="24"/>
          <w:szCs w:val="24"/>
        </w:rPr>
        <w:t>Documentazione</w:t>
      </w:r>
    </w:p>
    <w:p w:rsidR="00F45189" w:rsidRPr="00E96780" w:rsidRDefault="00F45189" w:rsidP="00F4518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E96780">
        <w:rPr>
          <w:rFonts w:ascii="Times New Roman" w:eastAsia="Times New Roman" w:hAnsi="Times New Roman" w:cs="Times New Roman"/>
          <w:color w:val="333333"/>
          <w:sz w:val="24"/>
          <w:szCs w:val="24"/>
        </w:rPr>
        <w:t>1. Al richiedente è rilasciato un permesso di soggiorno per richiesta asilo valido nel territorio nazionale per sei mesi, rinnovabile fino alla decisione della domanda o comunque per il tempo in cui è autorizzato a rimanere nel territorio nazionale ai sensi dell'art. 35-bis, commi 3 e 4, del decreto legislativo 28 gennaio 2008, n. 25. Il permesso di soggiorno costituisce documento di riconoscimento ai sensi dell'art. 1, comma 1, lettera c), del decreto del Presidente della Repubblica 28 dicembre 2000, n. 445.</w:t>
      </w:r>
    </w:p>
    <w:p w:rsidR="00F45189" w:rsidRPr="00E96780" w:rsidRDefault="00F45189" w:rsidP="00F4518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E96780">
        <w:rPr>
          <w:rFonts w:ascii="Times New Roman" w:eastAsia="Times New Roman" w:hAnsi="Times New Roman" w:cs="Times New Roman"/>
          <w:color w:val="333333"/>
          <w:sz w:val="24"/>
          <w:szCs w:val="24"/>
        </w:rPr>
        <w:t>1-bis. </w:t>
      </w:r>
      <w:r w:rsidRPr="00E96780">
        <w:rPr>
          <w:rFonts w:ascii="Times New Roman" w:eastAsia="Times New Roman" w:hAnsi="Times New Roman" w:cs="Times New Roman"/>
          <w:i/>
          <w:iCs/>
          <w:color w:val="333333"/>
          <w:sz w:val="24"/>
          <w:szCs w:val="24"/>
        </w:rPr>
        <w:t>Il permesso di soggiorno di cui al comma 1 non costituisce titolo per l'iscrizione anagrafica ai sensi del decreto del Presidente della Repubblica 30 maggio 1989, n. 223, e dell'art. 6, comma 7, del decreto legislativo 25 luglio 1998, n. 286.</w:t>
      </w:r>
    </w:p>
    <w:p w:rsidR="00F45189" w:rsidRPr="00E96780" w:rsidRDefault="00F45189" w:rsidP="00F4518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E96780">
        <w:rPr>
          <w:rFonts w:ascii="Times New Roman" w:eastAsia="Times New Roman" w:hAnsi="Times New Roman" w:cs="Times New Roman"/>
          <w:b/>
          <w:bCs/>
          <w:color w:val="333333"/>
          <w:sz w:val="24"/>
          <w:szCs w:val="24"/>
        </w:rPr>
        <w:t>Il nuovo articolo 4 appare quindi tale da escludere un divieto di conferire la residenza ai richiedenti asilo.</w:t>
      </w:r>
    </w:p>
    <w:p w:rsidR="00F45189" w:rsidRPr="00E96780" w:rsidRDefault="00F45189" w:rsidP="00F4518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E96780">
        <w:rPr>
          <w:rFonts w:ascii="Times New Roman" w:eastAsia="Times New Roman" w:hAnsi="Times New Roman" w:cs="Times New Roman"/>
          <w:color w:val="333333"/>
          <w:sz w:val="24"/>
          <w:szCs w:val="24"/>
        </w:rPr>
        <w:t>Il comma 1-</w:t>
      </w:r>
      <w:r w:rsidRPr="00E96780">
        <w:rPr>
          <w:rFonts w:ascii="Times New Roman" w:eastAsia="Times New Roman" w:hAnsi="Times New Roman" w:cs="Times New Roman"/>
          <w:i/>
          <w:iCs/>
          <w:color w:val="333333"/>
          <w:sz w:val="24"/>
          <w:szCs w:val="24"/>
        </w:rPr>
        <w:t>bis</w:t>
      </w:r>
      <w:r w:rsidRPr="00E96780">
        <w:rPr>
          <w:rFonts w:ascii="Times New Roman" w:eastAsia="Times New Roman" w:hAnsi="Times New Roman" w:cs="Times New Roman"/>
          <w:color w:val="333333"/>
          <w:sz w:val="24"/>
          <w:szCs w:val="24"/>
        </w:rPr>
        <w:t> afferma che il permesso di soggiorno rilasciato ai richiedenti asilo non costituisce titolo di iscrizione anagrafica ai sensi di due disposizioni contenute, una, nel </w:t>
      </w:r>
      <w:r w:rsidRPr="00E96780">
        <w:rPr>
          <w:rFonts w:ascii="Times New Roman" w:eastAsia="Times New Roman" w:hAnsi="Times New Roman" w:cs="Times New Roman"/>
          <w:i/>
          <w:iCs/>
          <w:color w:val="333333"/>
          <w:sz w:val="24"/>
          <w:szCs w:val="24"/>
        </w:rPr>
        <w:t>Nuovo regolamento anagrafico della popolazione residente</w:t>
      </w:r>
      <w:r w:rsidRPr="00E96780">
        <w:rPr>
          <w:rFonts w:ascii="Times New Roman" w:eastAsia="Times New Roman" w:hAnsi="Times New Roman" w:cs="Times New Roman"/>
          <w:color w:val="333333"/>
          <w:sz w:val="24"/>
          <w:szCs w:val="24"/>
        </w:rPr>
        <w:t> e, l'altra, nel </w:t>
      </w:r>
      <w:r w:rsidRPr="00E96780">
        <w:rPr>
          <w:rFonts w:ascii="Times New Roman" w:eastAsia="Times New Roman" w:hAnsi="Times New Roman" w:cs="Times New Roman"/>
          <w:i/>
          <w:iCs/>
          <w:color w:val="333333"/>
          <w:sz w:val="24"/>
          <w:szCs w:val="24"/>
        </w:rPr>
        <w:t>Testo Unico Immigrazione</w:t>
      </w:r>
      <w:r w:rsidRPr="00E96780">
        <w:rPr>
          <w:rFonts w:ascii="Times New Roman" w:eastAsia="Times New Roman" w:hAnsi="Times New Roman" w:cs="Times New Roman"/>
          <w:color w:val="333333"/>
          <w:sz w:val="24"/>
          <w:szCs w:val="24"/>
        </w:rPr>
        <w:t>. Nessuna di queste due disposizioni fa menzione di "titoli per l'iscrizione anagrafica".</w:t>
      </w:r>
    </w:p>
    <w:p w:rsidR="00F45189" w:rsidRPr="00E96780" w:rsidRDefault="00F45189" w:rsidP="00F4518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E96780">
        <w:rPr>
          <w:rFonts w:ascii="Times New Roman" w:eastAsia="Times New Roman" w:hAnsi="Times New Roman" w:cs="Times New Roman"/>
          <w:color w:val="333333"/>
          <w:sz w:val="24"/>
          <w:szCs w:val="24"/>
        </w:rPr>
        <w:t>Per quanto riguarda la disposizione del regolamento, la prima considerazione da fare è che in tutto il </w:t>
      </w:r>
      <w:r w:rsidRPr="00E96780">
        <w:rPr>
          <w:rFonts w:ascii="Times New Roman" w:eastAsia="Times New Roman" w:hAnsi="Times New Roman" w:cs="Times New Roman"/>
          <w:i/>
          <w:iCs/>
          <w:color w:val="333333"/>
          <w:sz w:val="24"/>
          <w:szCs w:val="24"/>
        </w:rPr>
        <w:t>Nuovo regolamento anagrafico della popolazione residente</w:t>
      </w:r>
      <w:r w:rsidRPr="00E96780">
        <w:rPr>
          <w:rFonts w:ascii="Times New Roman" w:eastAsia="Times New Roman" w:hAnsi="Times New Roman" w:cs="Times New Roman"/>
          <w:color w:val="333333"/>
          <w:sz w:val="24"/>
          <w:szCs w:val="24"/>
        </w:rPr>
        <w:t> (Decreto del Presidente della Repubblica 30 maggio 1989, n. 223, così come modificato dal D.P.R. 17 luglio 2015, n. 126) non viene mai menzionata la dicitura "titolo per l'iscrizione anagrafica". In particolare l'</w:t>
      </w:r>
      <w:hyperlink r:id="rId9" w:anchor="art7" w:tgtFrame="_blank" w:history="1">
        <w:r w:rsidRPr="00E96780">
          <w:rPr>
            <w:rFonts w:ascii="Times New Roman" w:eastAsia="Times New Roman" w:hAnsi="Times New Roman" w:cs="Times New Roman"/>
            <w:color w:val="551A8B"/>
            <w:sz w:val="24"/>
            <w:szCs w:val="24"/>
            <w:u w:val="single"/>
          </w:rPr>
          <w:t>articolo 7</w:t>
        </w:r>
      </w:hyperlink>
      <w:r w:rsidRPr="00E96780">
        <w:rPr>
          <w:rFonts w:ascii="Times New Roman" w:eastAsia="Times New Roman" w:hAnsi="Times New Roman" w:cs="Times New Roman"/>
          <w:color w:val="333333"/>
          <w:sz w:val="24"/>
          <w:szCs w:val="24"/>
        </w:rPr>
        <w:t>, rubricato </w:t>
      </w:r>
      <w:r w:rsidRPr="00E96780">
        <w:rPr>
          <w:rFonts w:ascii="Times New Roman" w:eastAsia="Times New Roman" w:hAnsi="Times New Roman" w:cs="Times New Roman"/>
          <w:i/>
          <w:iCs/>
          <w:color w:val="333333"/>
          <w:sz w:val="24"/>
          <w:szCs w:val="24"/>
        </w:rPr>
        <w:t>Iscrizioni anagrafiche</w:t>
      </w:r>
      <w:r w:rsidRPr="00E96780">
        <w:rPr>
          <w:rFonts w:ascii="Times New Roman" w:eastAsia="Times New Roman" w:hAnsi="Times New Roman" w:cs="Times New Roman"/>
          <w:color w:val="333333"/>
          <w:sz w:val="24"/>
          <w:szCs w:val="24"/>
        </w:rPr>
        <w:t> non fa menzione di un qualche "titolo" necessario per procedervi. L'</w:t>
      </w:r>
      <w:hyperlink r:id="rId10" w:anchor="art14" w:tgtFrame="_blank" w:history="1">
        <w:r w:rsidRPr="00E96780">
          <w:rPr>
            <w:rFonts w:ascii="Times New Roman" w:eastAsia="Times New Roman" w:hAnsi="Times New Roman" w:cs="Times New Roman"/>
            <w:color w:val="551A8B"/>
            <w:sz w:val="24"/>
            <w:szCs w:val="24"/>
            <w:u w:val="single"/>
          </w:rPr>
          <w:t>articolo 14</w:t>
        </w:r>
      </w:hyperlink>
      <w:r w:rsidRPr="00E96780">
        <w:rPr>
          <w:rFonts w:ascii="Times New Roman" w:eastAsia="Times New Roman" w:hAnsi="Times New Roman" w:cs="Times New Roman"/>
          <w:color w:val="333333"/>
          <w:sz w:val="24"/>
          <w:szCs w:val="24"/>
        </w:rPr>
        <w:t>, che regola l'iscrizione di persone trasferitesi dall'estero, tali sono gli stranieri compresi i richiedenti asilo, reca nella rubrica l'espressione "Documentazione per l'iscrizione": essa, quindi, non parla di un qualche "titolo" specifico previsto per l'iscrizione degli stranieri e, leggendo il testo del primo comma, si desume che la documentazione a cui fa riferimento la rubrica sono "il passaporto o altro documento" quindi una documentazione che riguarda non il soggiorno ma l'identità personale ed, eventualmente, lo stato di famiglia. Di "titoli per l'iscrizione anagrafica" non si faceva menzione neppure all'</w:t>
      </w:r>
      <w:hyperlink r:id="rId11" w:anchor="art8-t9" w:tgtFrame="_blank" w:history="1">
        <w:r w:rsidRPr="00E96780">
          <w:rPr>
            <w:rFonts w:ascii="Times New Roman" w:eastAsia="Times New Roman" w:hAnsi="Times New Roman" w:cs="Times New Roman"/>
            <w:color w:val="551A8B"/>
            <w:sz w:val="24"/>
            <w:szCs w:val="24"/>
            <w:u w:val="single"/>
          </w:rPr>
          <w:t>art. 8</w:t>
        </w:r>
      </w:hyperlink>
      <w:r w:rsidRPr="00E96780">
        <w:rPr>
          <w:rFonts w:ascii="Times New Roman" w:eastAsia="Times New Roman" w:hAnsi="Times New Roman" w:cs="Times New Roman"/>
          <w:color w:val="333333"/>
          <w:sz w:val="24"/>
          <w:szCs w:val="24"/>
        </w:rPr>
        <w:t> del regolamento che regolava i casi in cui non si doveva procedere all'iscrizione stessa.</w:t>
      </w:r>
    </w:p>
    <w:p w:rsidR="00F45189" w:rsidRPr="00E96780" w:rsidRDefault="00F45189" w:rsidP="00F4518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E96780">
        <w:rPr>
          <w:rFonts w:ascii="Times New Roman" w:eastAsia="Times New Roman" w:hAnsi="Times New Roman" w:cs="Times New Roman"/>
          <w:color w:val="333333"/>
          <w:sz w:val="24"/>
          <w:szCs w:val="24"/>
        </w:rPr>
        <w:t>Per inquadrare bene il problema dell'iscrizione anagrafica è opportuno ricordare che essa è un atto meramente ricognitivo nel quale l'autorità amministrativa che vi provvede non ha alcuna sfera di discrezionalità, ma solo compiti di mero accertamento. </w:t>
      </w:r>
      <w:r w:rsidRPr="00E96780">
        <w:rPr>
          <w:rFonts w:ascii="Times New Roman" w:eastAsia="Times New Roman" w:hAnsi="Times New Roman" w:cs="Times New Roman"/>
          <w:b/>
          <w:bCs/>
          <w:color w:val="333333"/>
          <w:sz w:val="24"/>
          <w:szCs w:val="24"/>
        </w:rPr>
        <w:t>Il nostro ordinamento configura un diritto soggettivo all'iscrizione anagrafica</w:t>
      </w:r>
      <w:r w:rsidRPr="00E96780">
        <w:rPr>
          <w:rFonts w:ascii="Times New Roman" w:eastAsia="Times New Roman" w:hAnsi="Times New Roman" w:cs="Times New Roman"/>
          <w:color w:val="333333"/>
          <w:sz w:val="24"/>
          <w:szCs w:val="24"/>
        </w:rPr>
        <w:t> (</w:t>
      </w:r>
      <w:hyperlink r:id="rId12" w:anchor="2" w:history="1">
        <w:r w:rsidRPr="00E96780">
          <w:rPr>
            <w:rFonts w:ascii="Times New Roman" w:eastAsia="Times New Roman" w:hAnsi="Times New Roman" w:cs="Times New Roman"/>
            <w:color w:val="551A8B"/>
            <w:sz w:val="24"/>
            <w:szCs w:val="24"/>
            <w:u w:val="single"/>
          </w:rPr>
          <w:t>2</w:t>
        </w:r>
      </w:hyperlink>
      <w:r w:rsidRPr="00E96780">
        <w:rPr>
          <w:rFonts w:ascii="Times New Roman" w:eastAsia="Times New Roman" w:hAnsi="Times New Roman" w:cs="Times New Roman"/>
          <w:color w:val="333333"/>
          <w:sz w:val="24"/>
          <w:szCs w:val="24"/>
        </w:rPr>
        <w:t>) in forza del quale chi ne faccia richiesta non deve far altro che manifestare all'ufficiale d'anagrafe l'intenzione di fissare la propria residenza nel territorio di quel comune. Questo quadro emerge con chiarezza dall'art. 1 del </w:t>
      </w:r>
      <w:r w:rsidRPr="00E96780">
        <w:rPr>
          <w:rFonts w:ascii="Times New Roman" w:eastAsia="Times New Roman" w:hAnsi="Times New Roman" w:cs="Times New Roman"/>
          <w:i/>
          <w:iCs/>
          <w:color w:val="333333"/>
          <w:sz w:val="24"/>
          <w:szCs w:val="24"/>
        </w:rPr>
        <w:t>Regolamento anagrafico della popolazione residente</w:t>
      </w:r>
      <w:r w:rsidRPr="00E96780">
        <w:rPr>
          <w:rFonts w:ascii="Times New Roman" w:eastAsia="Times New Roman" w:hAnsi="Times New Roman" w:cs="Times New Roman"/>
          <w:color w:val="333333"/>
          <w:sz w:val="24"/>
          <w:szCs w:val="24"/>
        </w:rPr>
        <w:t>:</w:t>
      </w:r>
    </w:p>
    <w:p w:rsidR="00F45189" w:rsidRPr="00E96780" w:rsidRDefault="00F45189" w:rsidP="00F45189">
      <w:pPr>
        <w:shd w:val="clear" w:color="auto" w:fill="FFFFFF"/>
        <w:spacing w:after="100" w:afterAutospacing="1" w:line="240" w:lineRule="auto"/>
        <w:rPr>
          <w:rFonts w:ascii="Times New Roman" w:eastAsia="Times New Roman" w:hAnsi="Times New Roman" w:cs="Times New Roman"/>
          <w:color w:val="333333"/>
          <w:sz w:val="24"/>
          <w:szCs w:val="24"/>
        </w:rPr>
      </w:pPr>
      <w:r w:rsidRPr="00E96780">
        <w:rPr>
          <w:rFonts w:ascii="Times New Roman" w:eastAsia="Times New Roman" w:hAnsi="Times New Roman" w:cs="Times New Roman"/>
          <w:color w:val="333333"/>
          <w:sz w:val="24"/>
          <w:szCs w:val="24"/>
        </w:rPr>
        <w:t>Art. 1. </w:t>
      </w:r>
      <w:r w:rsidRPr="00E96780">
        <w:rPr>
          <w:rFonts w:ascii="Times New Roman" w:eastAsia="Times New Roman" w:hAnsi="Times New Roman" w:cs="Times New Roman"/>
          <w:i/>
          <w:iCs/>
          <w:color w:val="333333"/>
          <w:sz w:val="24"/>
          <w:szCs w:val="24"/>
        </w:rPr>
        <w:t>Anagrafe della popolazione residente</w:t>
      </w:r>
    </w:p>
    <w:p w:rsidR="00F45189" w:rsidRPr="00E96780" w:rsidRDefault="00F45189" w:rsidP="00F4518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E96780">
        <w:rPr>
          <w:rFonts w:ascii="Times New Roman" w:eastAsia="Times New Roman" w:hAnsi="Times New Roman" w:cs="Times New Roman"/>
          <w:color w:val="333333"/>
          <w:sz w:val="24"/>
          <w:szCs w:val="24"/>
        </w:rPr>
        <w:t>1. </w:t>
      </w:r>
      <w:r w:rsidRPr="00E96780">
        <w:rPr>
          <w:rFonts w:ascii="Times New Roman" w:eastAsia="Times New Roman" w:hAnsi="Times New Roman" w:cs="Times New Roman"/>
          <w:i/>
          <w:iCs/>
          <w:color w:val="333333"/>
          <w:sz w:val="24"/>
          <w:szCs w:val="24"/>
        </w:rPr>
        <w:t>L'anagrafe della popolazione residente è la raccolta sistematica dell'insieme delle posizioni relative alle singole persone</w:t>
      </w:r>
      <w:r w:rsidRPr="00E96780">
        <w:rPr>
          <w:rFonts w:ascii="Times New Roman" w:eastAsia="Times New Roman" w:hAnsi="Times New Roman" w:cs="Times New Roman"/>
          <w:color w:val="333333"/>
          <w:sz w:val="24"/>
          <w:szCs w:val="24"/>
        </w:rPr>
        <w:t>, alle famiglie ed alle convivenze </w:t>
      </w:r>
      <w:r w:rsidRPr="00E96780">
        <w:rPr>
          <w:rFonts w:ascii="Times New Roman" w:eastAsia="Times New Roman" w:hAnsi="Times New Roman" w:cs="Times New Roman"/>
          <w:i/>
          <w:iCs/>
          <w:color w:val="333333"/>
          <w:sz w:val="24"/>
          <w:szCs w:val="24"/>
        </w:rPr>
        <w:t>che hanno fissato nel comune la residenza, nonché delle posizioni relative alle persone senza fissa dimora che hanno stabilito nel comune il proprio domicilio</w:t>
      </w:r>
      <w:r w:rsidRPr="00E96780">
        <w:rPr>
          <w:rFonts w:ascii="Times New Roman" w:eastAsia="Times New Roman" w:hAnsi="Times New Roman" w:cs="Times New Roman"/>
          <w:color w:val="333333"/>
          <w:sz w:val="24"/>
          <w:szCs w:val="24"/>
        </w:rPr>
        <w:t>.</w:t>
      </w:r>
    </w:p>
    <w:p w:rsidR="00F45189" w:rsidRPr="00E96780" w:rsidRDefault="00F45189" w:rsidP="00F4518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E96780">
        <w:rPr>
          <w:rFonts w:ascii="Times New Roman" w:eastAsia="Times New Roman" w:hAnsi="Times New Roman" w:cs="Times New Roman"/>
          <w:color w:val="333333"/>
          <w:sz w:val="24"/>
          <w:szCs w:val="24"/>
        </w:rPr>
        <w:t>Lo stesso si deve dire per quanto riguarda il richiamo all'</w:t>
      </w:r>
      <w:hyperlink r:id="rId13" w:tgtFrame="_blank" w:history="1">
        <w:r w:rsidRPr="00E96780">
          <w:rPr>
            <w:rFonts w:ascii="Times New Roman" w:eastAsia="Times New Roman" w:hAnsi="Times New Roman" w:cs="Times New Roman"/>
            <w:color w:val="551A8B"/>
            <w:sz w:val="24"/>
            <w:szCs w:val="24"/>
            <w:u w:val="single"/>
          </w:rPr>
          <w:t>art. 6, comma 7, del decreto legislativo 25 luglio 1998, n. 286</w:t>
        </w:r>
      </w:hyperlink>
      <w:r w:rsidRPr="00E96780">
        <w:rPr>
          <w:rFonts w:ascii="Times New Roman" w:eastAsia="Times New Roman" w:hAnsi="Times New Roman" w:cs="Times New Roman"/>
          <w:color w:val="333333"/>
          <w:sz w:val="24"/>
          <w:szCs w:val="24"/>
        </w:rPr>
        <w:t>, che, anzi, sembra escludere la possibilità che si possa negare l'iscrizione anagrafica a uno straniero regolarmente soggiornante ospitato in un centro di accoglienza. Questo comma, infatti, recita:</w:t>
      </w:r>
    </w:p>
    <w:p w:rsidR="00F45189" w:rsidRPr="00E96780" w:rsidRDefault="00F45189" w:rsidP="00F45189">
      <w:pPr>
        <w:shd w:val="clear" w:color="auto" w:fill="FFFFFF"/>
        <w:spacing w:before="100" w:beforeAutospacing="1" w:after="100" w:afterAutospacing="1" w:line="240" w:lineRule="auto"/>
        <w:ind w:left="600" w:right="600"/>
        <w:rPr>
          <w:rFonts w:ascii="Times New Roman" w:eastAsia="Times New Roman" w:hAnsi="Times New Roman" w:cs="Times New Roman"/>
          <w:color w:val="333333"/>
          <w:sz w:val="24"/>
          <w:szCs w:val="24"/>
        </w:rPr>
      </w:pPr>
      <w:r w:rsidRPr="00E96780">
        <w:rPr>
          <w:rFonts w:ascii="Times New Roman" w:eastAsia="Times New Roman" w:hAnsi="Times New Roman" w:cs="Times New Roman"/>
          <w:color w:val="333333"/>
          <w:sz w:val="24"/>
          <w:szCs w:val="24"/>
        </w:rPr>
        <w:t>Le iscrizioni e variazioni anagrafiche dello straniero regolarmente soggiornante sono effettuate alle medesime condizioni dei cittadini italiani con le modalità previste dal regolamento di attuazione. In ogni caso la dimora dello straniero si considera abituale anche in caso di documentata ospitalità da più di tre mesi presso un centro di accoglienza. Dell'avvenuta iscrizione o variazione l'ufficio dà comunicazione alla questura territorialmente competente.</w:t>
      </w:r>
    </w:p>
    <w:p w:rsidR="00F45189" w:rsidRPr="00E96780" w:rsidRDefault="00F45189" w:rsidP="00F4518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E96780">
        <w:rPr>
          <w:rFonts w:ascii="Times New Roman" w:eastAsia="Times New Roman" w:hAnsi="Times New Roman" w:cs="Times New Roman"/>
          <w:color w:val="333333"/>
          <w:sz w:val="24"/>
          <w:szCs w:val="24"/>
        </w:rPr>
        <w:t>Il regolamento di attuazione all'</w:t>
      </w:r>
      <w:hyperlink r:id="rId14" w:tgtFrame="_blank" w:history="1">
        <w:r w:rsidRPr="00E96780">
          <w:rPr>
            <w:rFonts w:ascii="Times New Roman" w:eastAsia="Times New Roman" w:hAnsi="Times New Roman" w:cs="Times New Roman"/>
            <w:color w:val="551A8B"/>
            <w:sz w:val="24"/>
            <w:szCs w:val="24"/>
            <w:u w:val="single"/>
          </w:rPr>
          <w:t>art. 15</w:t>
        </w:r>
      </w:hyperlink>
      <w:r w:rsidRPr="00E96780">
        <w:rPr>
          <w:rFonts w:ascii="Times New Roman" w:eastAsia="Times New Roman" w:hAnsi="Times New Roman" w:cs="Times New Roman"/>
          <w:color w:val="333333"/>
          <w:sz w:val="24"/>
          <w:szCs w:val="24"/>
        </w:rPr>
        <w:t>, a sua volta, modifica il già ricordato art. 7 del </w:t>
      </w:r>
      <w:r w:rsidRPr="00E96780">
        <w:rPr>
          <w:rFonts w:ascii="Times New Roman" w:eastAsia="Times New Roman" w:hAnsi="Times New Roman" w:cs="Times New Roman"/>
          <w:i/>
          <w:iCs/>
          <w:color w:val="333333"/>
          <w:sz w:val="24"/>
          <w:szCs w:val="24"/>
        </w:rPr>
        <w:t>Regolamento anagrafico della popolazione residente</w:t>
      </w:r>
      <w:r w:rsidRPr="00E96780">
        <w:rPr>
          <w:rFonts w:ascii="Times New Roman" w:eastAsia="Times New Roman" w:hAnsi="Times New Roman" w:cs="Times New Roman"/>
          <w:color w:val="333333"/>
          <w:sz w:val="24"/>
          <w:szCs w:val="24"/>
        </w:rPr>
        <w:t> inserendovi le previsioni relative all'iscrizione anagrafica degli stranieri.</w:t>
      </w:r>
    </w:p>
    <w:p w:rsidR="00F45189" w:rsidRPr="00E96780" w:rsidRDefault="00F45189" w:rsidP="00F4518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E96780">
        <w:rPr>
          <w:rFonts w:ascii="Times New Roman" w:eastAsia="Times New Roman" w:hAnsi="Times New Roman" w:cs="Times New Roman"/>
          <w:color w:val="333333"/>
          <w:sz w:val="24"/>
          <w:szCs w:val="24"/>
        </w:rPr>
        <w:t>Da questa disposizione, che pure non prevede assolutamente che qualcosa debba essere considerato un "titolo valido per l'iscrizione anagrafica", si ricava chiaramente che la regolarità del soggiorno costituisce un presupposto per l'iscrizione anagrafica.</w:t>
      </w:r>
    </w:p>
    <w:p w:rsidR="00F45189" w:rsidRPr="00E96780" w:rsidRDefault="00F45189" w:rsidP="00F4518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E96780">
        <w:rPr>
          <w:rFonts w:ascii="Times New Roman" w:eastAsia="Times New Roman" w:hAnsi="Times New Roman" w:cs="Times New Roman"/>
          <w:color w:val="333333"/>
          <w:sz w:val="24"/>
          <w:szCs w:val="24"/>
        </w:rPr>
        <w:t>Sforzandosi di dare all'art. 13 del decreto convertito il senso suggerito dalle Circolari del Ministero dell'Interno, si dovrebbe dire che esso opera implicitamente i seguenti passaggi: 1) la regolarità di soggiorno deriva dal titolo di soggiorno, 2) quindi il permesso di soggiorno è presupposto per l'iscrizione anagrafica 3) per traslazione il titolo di soggiorno viene definito "titolo per iscrizione anagrafica". Ma sembra insostenibile pensare che, scrivendo "Il permesso di soggiorno di cui al comma 1 - cioè quello per richiesta asilo - non costituisce titolo per l'iscrizione anagrafica ai sensi [...] dell'art. 6, comma 7, del decreto legislativo 25 luglio 1998, n. 286", il legislatore abbia voluto dare avvio a un domino interpretativo che porti alla conclusione paradossale per cui il titolare di un permesso di soggiorno per richiesta asilo non è uno straniero regolarmente soggiornante.</w:t>
      </w:r>
    </w:p>
    <w:p w:rsidR="00F45189" w:rsidRPr="00E96780" w:rsidRDefault="00F45189" w:rsidP="00F4518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E96780">
        <w:rPr>
          <w:rFonts w:ascii="Times New Roman" w:eastAsia="Times New Roman" w:hAnsi="Times New Roman" w:cs="Times New Roman"/>
          <w:color w:val="333333"/>
          <w:sz w:val="24"/>
          <w:szCs w:val="24"/>
        </w:rPr>
        <w:t>Appare giuridicamente arduo far derivare dall'invenzione di un'entità legale non prevista da alcuna altra disposizione di legge, quale è "il titolo per l'iscrizione anagrafica", il fatto che, contrariamente al principio generale fissato dal comma 6 dell'art. 7 del T.U.I., uno straniero regolarmente soggiornante sia escluso dagli aventi diritto all'iscrizione anagrafica. Non sembra plausibile l'idea che si possa variare in modo implicito, contorto, di faticosa e dubbia ricostruzione una previsione generale che fissa un principio di parità di trattamento non solo tra cittadini italiani e stranieri regolarmente soggiornanti, ma anche tra diversi tipi di stranieri regolarmente soggiornanti, com'è la disposizione che stabilisce che "Le iscrizioni e variazioni anagrafiche dello straniero regolarmente soggiornante sono effettuate alle medesime condizioni dei cittadini italiani con le modalità previste dal regolamento di attuazione".</w:t>
      </w:r>
    </w:p>
    <w:p w:rsidR="00F45189" w:rsidRPr="00E96780" w:rsidRDefault="00F45189" w:rsidP="00F4518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E96780">
        <w:rPr>
          <w:rFonts w:ascii="Times New Roman" w:eastAsia="Times New Roman" w:hAnsi="Times New Roman" w:cs="Times New Roman"/>
          <w:color w:val="333333"/>
          <w:sz w:val="24"/>
          <w:szCs w:val="24"/>
        </w:rPr>
        <w:t>L'esclusione della possibilità di iscrizione anagrafica appare poi scontrarsi in modo eclatante con il combinato disposto dei primi tre commi dell'</w:t>
      </w:r>
      <w:hyperlink r:id="rId15" w:tgtFrame="_blank" w:history="1">
        <w:r w:rsidRPr="00E96780">
          <w:rPr>
            <w:rFonts w:ascii="Times New Roman" w:eastAsia="Times New Roman" w:hAnsi="Times New Roman" w:cs="Times New Roman"/>
            <w:color w:val="551A8B"/>
            <w:sz w:val="24"/>
            <w:szCs w:val="24"/>
            <w:u w:val="single"/>
          </w:rPr>
          <w:t>art. 5 del D.lgs. 142/2015</w:t>
        </w:r>
      </w:hyperlink>
      <w:r w:rsidRPr="00E96780">
        <w:rPr>
          <w:rFonts w:ascii="Times New Roman" w:eastAsia="Times New Roman" w:hAnsi="Times New Roman" w:cs="Times New Roman"/>
          <w:color w:val="333333"/>
          <w:sz w:val="24"/>
          <w:szCs w:val="24"/>
        </w:rPr>
        <w:t>, </w:t>
      </w:r>
      <w:r w:rsidRPr="00E96780">
        <w:rPr>
          <w:rFonts w:ascii="Times New Roman" w:eastAsia="Times New Roman" w:hAnsi="Times New Roman" w:cs="Times New Roman"/>
          <w:b/>
          <w:bCs/>
          <w:color w:val="333333"/>
          <w:sz w:val="24"/>
          <w:szCs w:val="24"/>
        </w:rPr>
        <w:t>così come modificato dal Decreto Salvini</w:t>
      </w:r>
      <w:r w:rsidRPr="00E96780">
        <w:rPr>
          <w:rFonts w:ascii="Times New Roman" w:eastAsia="Times New Roman" w:hAnsi="Times New Roman" w:cs="Times New Roman"/>
          <w:color w:val="333333"/>
          <w:sz w:val="24"/>
          <w:szCs w:val="24"/>
        </w:rPr>
        <w:t>, e dei già ricordati art. 6, comma 7 T.U.I. e art. 1, comma 1 del </w:t>
      </w:r>
      <w:r w:rsidRPr="00E96780">
        <w:rPr>
          <w:rFonts w:ascii="Times New Roman" w:eastAsia="Times New Roman" w:hAnsi="Times New Roman" w:cs="Times New Roman"/>
          <w:i/>
          <w:iCs/>
          <w:color w:val="333333"/>
          <w:sz w:val="24"/>
          <w:szCs w:val="24"/>
        </w:rPr>
        <w:t>Regolamento anagrafico della popolazione residente</w:t>
      </w:r>
      <w:r w:rsidRPr="00E96780">
        <w:rPr>
          <w:rFonts w:ascii="Times New Roman" w:eastAsia="Times New Roman" w:hAnsi="Times New Roman" w:cs="Times New Roman"/>
          <w:color w:val="333333"/>
          <w:sz w:val="24"/>
          <w:szCs w:val="24"/>
        </w:rPr>
        <w:t>.</w:t>
      </w:r>
    </w:p>
    <w:p w:rsidR="00E96780" w:rsidRDefault="00F45189" w:rsidP="00F4518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E96780">
        <w:rPr>
          <w:rFonts w:ascii="Times New Roman" w:eastAsia="Times New Roman" w:hAnsi="Times New Roman" w:cs="Times New Roman"/>
          <w:color w:val="333333"/>
          <w:sz w:val="24"/>
          <w:szCs w:val="24"/>
        </w:rPr>
        <w:t>Da questi tre commi appare evidente che il Centro di accoglienza costituisce, nei primi tre mesi, prima di diventare luogo di dimora abituale, il domicilio del titolare del permesso di soggiorno per richiesta asilo. Questo dato va connesso con la previsione dell'art. 1, comma 1, del </w:t>
      </w:r>
      <w:r w:rsidRPr="00E96780">
        <w:rPr>
          <w:rFonts w:ascii="Times New Roman" w:eastAsia="Times New Roman" w:hAnsi="Times New Roman" w:cs="Times New Roman"/>
          <w:i/>
          <w:iCs/>
          <w:color w:val="333333"/>
          <w:sz w:val="24"/>
          <w:szCs w:val="24"/>
        </w:rPr>
        <w:t>Regolamento anagrafico della popolazione residente</w:t>
      </w:r>
      <w:r w:rsidRPr="00E96780">
        <w:rPr>
          <w:rFonts w:ascii="Times New Roman" w:eastAsia="Times New Roman" w:hAnsi="Times New Roman" w:cs="Times New Roman"/>
          <w:color w:val="333333"/>
          <w:sz w:val="24"/>
          <w:szCs w:val="24"/>
        </w:rPr>
        <w:t> secondo cui, come ricordato, "</w:t>
      </w:r>
      <w:r w:rsidRPr="00E96780">
        <w:rPr>
          <w:rFonts w:ascii="Times New Roman" w:eastAsia="Times New Roman" w:hAnsi="Times New Roman" w:cs="Times New Roman"/>
          <w:i/>
          <w:iCs/>
          <w:color w:val="333333"/>
          <w:sz w:val="24"/>
          <w:szCs w:val="24"/>
        </w:rPr>
        <w:t>L'anagrafe della popolazione residente è la raccolta sistematica dell'insieme</w:t>
      </w:r>
      <w:r w:rsidRPr="00E96780">
        <w:rPr>
          <w:rFonts w:ascii="Times New Roman" w:eastAsia="Times New Roman" w:hAnsi="Times New Roman" w:cs="Times New Roman"/>
          <w:color w:val="333333"/>
          <w:sz w:val="24"/>
          <w:szCs w:val="24"/>
        </w:rPr>
        <w:t> delle posizioni relative alle singole persone, alle famiglie ed alle convivenze che hanno fissato nel comune la residenza, nonché </w:t>
      </w:r>
      <w:r w:rsidRPr="00E96780">
        <w:rPr>
          <w:rFonts w:ascii="Times New Roman" w:eastAsia="Times New Roman" w:hAnsi="Times New Roman" w:cs="Times New Roman"/>
          <w:i/>
          <w:iCs/>
          <w:color w:val="333333"/>
          <w:sz w:val="24"/>
          <w:szCs w:val="24"/>
        </w:rPr>
        <w:t>delle posizioni relative alle persone senza fissa dimora che hanno stabilito nel comune il proprio domicilio", tenendo presente che, in forza dell'art. 7 comma 6 del T.U.I., esso vale anche per gli stranieri regolarmente soggiornanti</w:t>
      </w:r>
      <w:r w:rsidRPr="00E96780">
        <w:rPr>
          <w:rFonts w:ascii="Times New Roman" w:eastAsia="Times New Roman" w:hAnsi="Times New Roman" w:cs="Times New Roman"/>
          <w:color w:val="333333"/>
          <w:sz w:val="24"/>
          <w:szCs w:val="24"/>
        </w:rPr>
        <w:t>. </w:t>
      </w:r>
    </w:p>
    <w:p w:rsidR="00F45189" w:rsidRPr="00E96780" w:rsidRDefault="00F45189" w:rsidP="00F4518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E96780">
        <w:rPr>
          <w:rFonts w:ascii="Times New Roman" w:eastAsia="Times New Roman" w:hAnsi="Times New Roman" w:cs="Times New Roman"/>
          <w:bCs/>
          <w:color w:val="333333"/>
          <w:sz w:val="24"/>
          <w:szCs w:val="24"/>
        </w:rPr>
        <w:t>Dal quadro di queste disposizione consegue che:</w:t>
      </w:r>
    </w:p>
    <w:p w:rsidR="00F45189" w:rsidRPr="00E96780" w:rsidRDefault="00F45189" w:rsidP="00F4518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E96780">
        <w:rPr>
          <w:rFonts w:ascii="Times New Roman" w:eastAsia="Times New Roman" w:hAnsi="Times New Roman" w:cs="Times New Roman"/>
          <w:bCs/>
          <w:color w:val="333333"/>
          <w:sz w:val="24"/>
          <w:szCs w:val="24"/>
        </w:rPr>
        <w:t>1) il titolare di un permesso come richiedente asilo ha diritto </w:t>
      </w:r>
      <w:r w:rsidRPr="00E96780">
        <w:rPr>
          <w:rFonts w:ascii="Times New Roman" w:eastAsia="Times New Roman" w:hAnsi="Times New Roman" w:cs="Times New Roman"/>
          <w:bCs/>
          <w:i/>
          <w:iCs/>
          <w:color w:val="333333"/>
          <w:sz w:val="24"/>
          <w:szCs w:val="24"/>
        </w:rPr>
        <w:t>all'immediata</w:t>
      </w:r>
      <w:r w:rsidRPr="00E96780">
        <w:rPr>
          <w:rFonts w:ascii="Times New Roman" w:eastAsia="Times New Roman" w:hAnsi="Times New Roman" w:cs="Times New Roman"/>
          <w:bCs/>
          <w:color w:val="333333"/>
          <w:sz w:val="24"/>
          <w:szCs w:val="24"/>
        </w:rPr>
        <w:t> iscrizione anagrafica come senza fissa dimora, dato che il D.P.R. 142/2015, ribadiamo, così come modificato dal decreto Salvini, gli attribuisce il domicilio presso il centro;</w:t>
      </w:r>
    </w:p>
    <w:p w:rsidR="00F45189" w:rsidRPr="00E96780" w:rsidRDefault="00F45189" w:rsidP="00F4518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E96780">
        <w:rPr>
          <w:rFonts w:ascii="Times New Roman" w:eastAsia="Times New Roman" w:hAnsi="Times New Roman" w:cs="Times New Roman"/>
          <w:bCs/>
          <w:color w:val="333333"/>
          <w:sz w:val="24"/>
          <w:szCs w:val="24"/>
        </w:rPr>
        <w:t>2) trascorsi tre mesi al centro, in virtù della seconda parte dello stesso comma 6 dell'art. 7 T.U.I, che, come detto, prosegue prevedendo che "In ogni caso la dimora dello straniero si considera abitualmente anche in caso di documentata ospitalità da più di tre mesi presso un centro di accoglienza", la situazione del richiedente asilo cambia;</w:t>
      </w:r>
    </w:p>
    <w:p w:rsidR="00F45189" w:rsidRPr="00E96780" w:rsidRDefault="00F45189" w:rsidP="00F4518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E96780">
        <w:rPr>
          <w:rFonts w:ascii="Times New Roman" w:eastAsia="Times New Roman" w:hAnsi="Times New Roman" w:cs="Times New Roman"/>
          <w:bCs/>
          <w:color w:val="333333"/>
          <w:sz w:val="24"/>
          <w:szCs w:val="24"/>
        </w:rPr>
        <w:t>3) a questo punto, dato che l'art. 3, rubricato </w:t>
      </w:r>
      <w:r w:rsidRPr="00E96780">
        <w:rPr>
          <w:rFonts w:ascii="Times New Roman" w:eastAsia="Times New Roman" w:hAnsi="Times New Roman" w:cs="Times New Roman"/>
          <w:bCs/>
          <w:i/>
          <w:iCs/>
          <w:color w:val="333333"/>
          <w:sz w:val="24"/>
          <w:szCs w:val="24"/>
        </w:rPr>
        <w:t>Popolazione residente</w:t>
      </w:r>
      <w:r w:rsidRPr="00E96780">
        <w:rPr>
          <w:rFonts w:ascii="Times New Roman" w:eastAsia="Times New Roman" w:hAnsi="Times New Roman" w:cs="Times New Roman"/>
          <w:bCs/>
          <w:color w:val="333333"/>
          <w:sz w:val="24"/>
          <w:szCs w:val="24"/>
        </w:rPr>
        <w:t>, del </w:t>
      </w:r>
      <w:r w:rsidRPr="00E96780">
        <w:rPr>
          <w:rFonts w:ascii="Times New Roman" w:eastAsia="Times New Roman" w:hAnsi="Times New Roman" w:cs="Times New Roman"/>
          <w:bCs/>
          <w:i/>
          <w:iCs/>
          <w:color w:val="333333"/>
          <w:sz w:val="24"/>
          <w:szCs w:val="24"/>
        </w:rPr>
        <w:t>Regolamento anagrafico</w:t>
      </w:r>
      <w:r w:rsidRPr="00E96780">
        <w:rPr>
          <w:rFonts w:ascii="Times New Roman" w:eastAsia="Times New Roman" w:hAnsi="Times New Roman" w:cs="Times New Roman"/>
          <w:bCs/>
          <w:color w:val="333333"/>
          <w:sz w:val="24"/>
          <w:szCs w:val="24"/>
        </w:rPr>
        <w:t> prevede al primo comma che "Per persone residenti nel comune s'intendono quelle aventi la propria dimora abituale nel comune", il richiedente asilo ha diritto all'iscrizione come "dimorante" presso il centro.</w:t>
      </w:r>
    </w:p>
    <w:p w:rsidR="00F45189" w:rsidRPr="00E96780" w:rsidRDefault="00F45189" w:rsidP="00F4518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E96780">
        <w:rPr>
          <w:rFonts w:ascii="Times New Roman" w:eastAsia="Times New Roman" w:hAnsi="Times New Roman" w:cs="Times New Roman"/>
          <w:color w:val="333333"/>
          <w:sz w:val="24"/>
          <w:szCs w:val="24"/>
        </w:rPr>
        <w:t>Una tale ricostruzione appare coerente con le </w:t>
      </w:r>
      <w:r w:rsidRPr="00E96780">
        <w:rPr>
          <w:rFonts w:ascii="Times New Roman" w:eastAsia="Times New Roman" w:hAnsi="Times New Roman" w:cs="Times New Roman"/>
          <w:i/>
          <w:iCs/>
          <w:color w:val="333333"/>
          <w:sz w:val="24"/>
          <w:szCs w:val="24"/>
        </w:rPr>
        <w:t>Linee guida sul diritto alla residenza dei richiedenti e beneficiari di protezione internazionale</w:t>
      </w:r>
      <w:r w:rsidRPr="00E96780">
        <w:rPr>
          <w:rFonts w:ascii="Times New Roman" w:eastAsia="Times New Roman" w:hAnsi="Times New Roman" w:cs="Times New Roman"/>
          <w:color w:val="333333"/>
          <w:sz w:val="24"/>
          <w:szCs w:val="24"/>
        </w:rPr>
        <w:t>, emanate nel 2014 dallo stesso Ministero dell'Interno</w:t>
      </w:r>
      <w:r w:rsidR="00584685" w:rsidRPr="00E96780">
        <w:rPr>
          <w:rFonts w:ascii="Times New Roman" w:eastAsia="Times New Roman" w:hAnsi="Times New Roman" w:cs="Times New Roman"/>
          <w:color w:val="333333"/>
          <w:sz w:val="24"/>
          <w:szCs w:val="24"/>
        </w:rPr>
        <w:t xml:space="preserve">. Esse </w:t>
      </w:r>
      <w:r w:rsidRPr="00E96780">
        <w:rPr>
          <w:rFonts w:ascii="Times New Roman" w:eastAsia="Times New Roman" w:hAnsi="Times New Roman" w:cs="Times New Roman"/>
          <w:color w:val="333333"/>
          <w:sz w:val="24"/>
          <w:szCs w:val="24"/>
        </w:rPr>
        <w:t xml:space="preserve"> ricordano che la residenza è oggetto di uno specifico articolo, il 26, rubricato "Libertà di circolazione" della convenzione relativa allo status dei rifugiati firmata a Ginevra il 28 luglio 1951, ratificata e resa esecutiva con L. 722/1954. Questo articolo prevede che "ciascuno Stato contraente concede ai rifugiati che soggiornano regolarmente sul territorio il diritto di scegliervi il loro luogo di residenza". Inoltre l'art. 27, rubricato "Documenti di identità", della stessa Convenzione, stabilisce: "Gli Stati contraenti rilasceranno dei documenti di identità a tutti i rifugiati che si trovano sul loro territorio e che non possiedono un documento di viaggio valido". Dato che, come ricordano le </w:t>
      </w:r>
      <w:r w:rsidRPr="00E96780">
        <w:rPr>
          <w:rFonts w:ascii="Times New Roman" w:eastAsia="Times New Roman" w:hAnsi="Times New Roman" w:cs="Times New Roman"/>
          <w:i/>
          <w:iCs/>
          <w:color w:val="333333"/>
          <w:sz w:val="24"/>
          <w:szCs w:val="24"/>
        </w:rPr>
        <w:t>Linee guida</w:t>
      </w:r>
      <w:r w:rsidRPr="00E96780">
        <w:rPr>
          <w:rFonts w:ascii="Times New Roman" w:eastAsia="Times New Roman" w:hAnsi="Times New Roman" w:cs="Times New Roman"/>
          <w:color w:val="333333"/>
          <w:sz w:val="24"/>
          <w:szCs w:val="24"/>
        </w:rPr>
        <w:t>, l'iscrizione anagrafica è prerequisito necessario al rilascio della carta d'identità, deriva dalla Convenzione di Ginevra un diritto alla residenza. Diritto che, spetta anche ai richiedenti asilo: "</w:t>
      </w:r>
      <w:r w:rsidRPr="00E96780">
        <w:rPr>
          <w:rFonts w:ascii="Times New Roman" w:eastAsia="Times New Roman" w:hAnsi="Times New Roman" w:cs="Times New Roman"/>
          <w:i/>
          <w:iCs/>
          <w:color w:val="333333"/>
          <w:sz w:val="24"/>
          <w:szCs w:val="24"/>
        </w:rPr>
        <w:t>i richiedenti asilo sia in attesa di audizione presso la Commissione Territoriale per il riconoscimento della protezione internazionale sia nella fase dell'eventuale ricorso giurisdizionale, hanno diritto all'iscrizione anagrafica in quanto titolari di un permesso di soggiorno</w:t>
      </w:r>
      <w:r w:rsidRPr="00E96780">
        <w:rPr>
          <w:rFonts w:ascii="Times New Roman" w:eastAsia="Times New Roman" w:hAnsi="Times New Roman" w:cs="Times New Roman"/>
          <w:color w:val="333333"/>
          <w:sz w:val="24"/>
          <w:szCs w:val="24"/>
        </w:rPr>
        <w:t>" (Linee guida p. 10).</w:t>
      </w:r>
    </w:p>
    <w:p w:rsidR="00F45189" w:rsidRPr="00E96780" w:rsidRDefault="00F45189" w:rsidP="00F4518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E96780">
        <w:rPr>
          <w:rFonts w:ascii="Times New Roman" w:eastAsia="Times New Roman" w:hAnsi="Times New Roman" w:cs="Times New Roman"/>
          <w:color w:val="333333"/>
          <w:sz w:val="24"/>
          <w:szCs w:val="24"/>
        </w:rPr>
        <w:t>Questa conclusione appare corretta allo luce del fatto che la parità di trattamento ai fini dell'iscrizione anagrafica tra cittadini italiani e stranieri regolarmente soggiornanti, </w:t>
      </w:r>
      <w:r w:rsidRPr="00E96780">
        <w:rPr>
          <w:rFonts w:ascii="Times New Roman" w:eastAsia="Times New Roman" w:hAnsi="Times New Roman" w:cs="Times New Roman"/>
          <w:b/>
          <w:bCs/>
          <w:color w:val="333333"/>
          <w:sz w:val="24"/>
          <w:szCs w:val="24"/>
        </w:rPr>
        <w:t>tutti gli stranieri regolarmente soggiornanti</w:t>
      </w:r>
      <w:r w:rsidRPr="00E96780">
        <w:rPr>
          <w:rFonts w:ascii="Times New Roman" w:eastAsia="Times New Roman" w:hAnsi="Times New Roman" w:cs="Times New Roman"/>
          <w:color w:val="333333"/>
          <w:sz w:val="24"/>
          <w:szCs w:val="24"/>
        </w:rPr>
        <w:t>, prevista dal comma 6 dell'art. 7 T.U.I. non è che un'applicazione specifica del principio sancito dal comma 2 dell'art. 2 dello stesso T.U. secondo cui "lo straniero regolarmente soggiornante nel territorio dello Stato gode dei diritti in materia civile attribuiti al cittadino italiano, salvo che le convenzioni internazionali in vigore per l'Italia e il presente testo unico dispongano diversamente". </w:t>
      </w:r>
      <w:r w:rsidRPr="00E96780">
        <w:rPr>
          <w:rFonts w:ascii="Times New Roman" w:eastAsia="Times New Roman" w:hAnsi="Times New Roman" w:cs="Times New Roman"/>
          <w:i/>
          <w:iCs/>
          <w:color w:val="333333"/>
          <w:sz w:val="24"/>
          <w:szCs w:val="24"/>
        </w:rPr>
        <w:t>Il dato rilevante non è tanto quello formalistico per cui in questo caso la diversità di trattamento tra stranieri regolarmente soggiornanti, sarebbe prevista, in violazione delle riserve disposte dal comma appena ricordato, dal D.lgs. 142/2015 (e non dallo stresso Testo Unico) senza essere giustificata dal dover dare attuazione a una convenzione internazionale, quanto quello sostanziale.</w:t>
      </w:r>
      <w:r w:rsidRPr="00E96780">
        <w:rPr>
          <w:rFonts w:ascii="Times New Roman" w:eastAsia="Times New Roman" w:hAnsi="Times New Roman" w:cs="Times New Roman"/>
          <w:color w:val="333333"/>
          <w:sz w:val="24"/>
          <w:szCs w:val="24"/>
        </w:rPr>
        <w:t> La parità di trattamento tra stranieri regolarmente soggiornanti e cittadini è infatti considerata fondamentale dalla Corte Costituzionale la quale ha affermato (C. cost. 306/2008, § 10) che: "</w:t>
      </w:r>
      <w:r w:rsidRPr="00E96780">
        <w:rPr>
          <w:rFonts w:ascii="Times New Roman" w:eastAsia="Times New Roman" w:hAnsi="Times New Roman" w:cs="Times New Roman"/>
          <w:i/>
          <w:iCs/>
          <w:color w:val="333333"/>
          <w:sz w:val="24"/>
          <w:szCs w:val="24"/>
        </w:rPr>
        <w:t>una volta che il diritto a soggiornare (...) non sia in discussione, non si possono discriminare gli stranieri, stabilendo, nei loro confronti, particolari limitazioni per il godimento dei diritti fondamentali della persona, riconosciuti invece ai cittadini</w:t>
      </w:r>
      <w:r w:rsidRPr="00E96780">
        <w:rPr>
          <w:rFonts w:ascii="Times New Roman" w:eastAsia="Times New Roman" w:hAnsi="Times New Roman" w:cs="Times New Roman"/>
          <w:color w:val="333333"/>
          <w:sz w:val="24"/>
          <w:szCs w:val="24"/>
        </w:rPr>
        <w:t>".</w:t>
      </w:r>
    </w:p>
    <w:p w:rsidR="00F45189" w:rsidRPr="00E96780" w:rsidRDefault="00F45189" w:rsidP="00F4518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E96780">
        <w:rPr>
          <w:rFonts w:ascii="Times New Roman" w:eastAsia="Times New Roman" w:hAnsi="Times New Roman" w:cs="Times New Roman"/>
          <w:color w:val="333333"/>
          <w:sz w:val="24"/>
          <w:szCs w:val="24"/>
        </w:rPr>
        <w:t>Nella relazione illustrativa al decreto si cerca di giustificare la legittimità della differenza di trattamento con la precarietà del permesso di soggiorno per richiesta asilo: una tale precarietà renderebbe ragionevole prevedere il rinvio dell'iscrizione stessa alla definizione della condizione giuridica del richiedente. La pretestuosità di questa giustificazione è evidente. Essa finisce per esaltare il contenuto discriminatorio dell'interpretazione suggerita dalle circolari rendendo manifesto che lo stesso Ministero è consapevole della forzatura che l'interpretazione da esso sostenuta comporta.</w:t>
      </w:r>
    </w:p>
    <w:p w:rsidR="00F45189" w:rsidRPr="00E96780" w:rsidRDefault="00F45189" w:rsidP="00F45189">
      <w:pPr>
        <w:shd w:val="clear" w:color="auto" w:fill="FFFFFF"/>
        <w:spacing w:before="100" w:beforeAutospacing="1" w:after="100" w:afterAutospacing="1" w:line="240" w:lineRule="auto"/>
        <w:rPr>
          <w:rFonts w:ascii="Times New Roman" w:eastAsia="Times New Roman" w:hAnsi="Times New Roman" w:cs="Times New Roman"/>
          <w:i/>
          <w:iCs/>
          <w:color w:val="333333"/>
          <w:sz w:val="24"/>
          <w:szCs w:val="24"/>
        </w:rPr>
      </w:pPr>
      <w:r w:rsidRPr="00E96780">
        <w:rPr>
          <w:rFonts w:ascii="Times New Roman" w:eastAsia="Times New Roman" w:hAnsi="Times New Roman" w:cs="Times New Roman"/>
          <w:color w:val="333333"/>
          <w:sz w:val="24"/>
          <w:szCs w:val="24"/>
        </w:rPr>
        <w:t>Merita di essere sottolineato che la mancata iscrizione anagrafica del richiedente asilo incide tra l'altro sul suo diritto ad acquisire la cittadinanza italiana una volta conseguito lo status. Il combinato disposto degli articoli </w:t>
      </w:r>
      <w:hyperlink r:id="rId16" w:tgtFrame="_blank" w:history="1">
        <w:r w:rsidRPr="00E96780">
          <w:rPr>
            <w:rFonts w:ascii="Times New Roman" w:eastAsia="Times New Roman" w:hAnsi="Times New Roman" w:cs="Times New Roman"/>
            <w:color w:val="551A8B"/>
            <w:sz w:val="24"/>
            <w:szCs w:val="24"/>
            <w:u w:val="single"/>
          </w:rPr>
          <w:t>9</w:t>
        </w:r>
      </w:hyperlink>
      <w:r w:rsidRPr="00E96780">
        <w:rPr>
          <w:rFonts w:ascii="Times New Roman" w:eastAsia="Times New Roman" w:hAnsi="Times New Roman" w:cs="Times New Roman"/>
          <w:color w:val="333333"/>
          <w:sz w:val="24"/>
          <w:szCs w:val="24"/>
        </w:rPr>
        <w:t> e </w:t>
      </w:r>
      <w:hyperlink r:id="rId17" w:tgtFrame="_blank" w:history="1">
        <w:r w:rsidRPr="00E96780">
          <w:rPr>
            <w:rFonts w:ascii="Times New Roman" w:eastAsia="Times New Roman" w:hAnsi="Times New Roman" w:cs="Times New Roman"/>
            <w:color w:val="551A8B"/>
            <w:sz w:val="24"/>
            <w:szCs w:val="24"/>
            <w:u w:val="single"/>
          </w:rPr>
          <w:t>16</w:t>
        </w:r>
      </w:hyperlink>
      <w:r w:rsidRPr="00E96780">
        <w:rPr>
          <w:rFonts w:ascii="Times New Roman" w:eastAsia="Times New Roman" w:hAnsi="Times New Roman" w:cs="Times New Roman"/>
          <w:color w:val="333333"/>
          <w:sz w:val="24"/>
          <w:szCs w:val="24"/>
        </w:rPr>
        <w:t> della legge 5 febbraio 1992, n. 91, recante </w:t>
      </w:r>
      <w:r w:rsidRPr="00E96780">
        <w:rPr>
          <w:rFonts w:ascii="Times New Roman" w:eastAsia="Times New Roman" w:hAnsi="Times New Roman" w:cs="Times New Roman"/>
          <w:i/>
          <w:iCs/>
          <w:color w:val="333333"/>
          <w:sz w:val="24"/>
          <w:szCs w:val="24"/>
        </w:rPr>
        <w:t>Nuove norme sulla cittadinanza</w:t>
      </w:r>
      <w:r w:rsidRPr="00E96780">
        <w:rPr>
          <w:rFonts w:ascii="Times New Roman" w:eastAsia="Times New Roman" w:hAnsi="Times New Roman" w:cs="Times New Roman"/>
          <w:color w:val="333333"/>
          <w:sz w:val="24"/>
          <w:szCs w:val="24"/>
        </w:rPr>
        <w:t>, prevedono, infatti, che lo straniero riconosciuto rifugiato dallo Stato italiano possa richiedere la cittadinanza quando "risiede legalmente da almeno cinque anni nel territorio della Repubblica". </w:t>
      </w:r>
      <w:r w:rsidRPr="00E96780">
        <w:rPr>
          <w:rFonts w:ascii="Times New Roman" w:eastAsia="Times New Roman" w:hAnsi="Times New Roman" w:cs="Times New Roman"/>
          <w:i/>
          <w:iCs/>
          <w:color w:val="333333"/>
          <w:sz w:val="24"/>
          <w:szCs w:val="24"/>
        </w:rPr>
        <w:t>E' evidente che restare per anni, come succede ai richiedenti asilo, in attesa del riconoscimento dello status di rifugiato vorrebbe dire, se si accettasse la tesi delle circolari, restare per anni senza residenza regolare. I richiedenti asilo sarebbero per tutto questo periodo semplicemente domiciliati presso il luogo indicato al momento della richiesta del permesso di soggiorno. Il tempo trascorso in attesa della definizione dello status non conterebbe quindi, ai fini della richiesta della cittadinanza, come periodo trascorso risiedendo regolarmente in Italia.</w:t>
      </w:r>
    </w:p>
    <w:p w:rsidR="005251AA" w:rsidRPr="00E96780" w:rsidRDefault="005251AA" w:rsidP="005251AA">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rPr>
      </w:pPr>
      <w:r w:rsidRPr="00E96780">
        <w:rPr>
          <w:rFonts w:ascii="Times New Roman" w:eastAsia="Times New Roman" w:hAnsi="Times New Roman" w:cs="Times New Roman"/>
          <w:iCs/>
          <w:color w:val="333333"/>
          <w:sz w:val="24"/>
          <w:szCs w:val="24"/>
        </w:rPr>
        <w:t>Considerato quindi</w:t>
      </w:r>
    </w:p>
    <w:p w:rsidR="005251AA" w:rsidRPr="00E96780" w:rsidRDefault="005251AA" w:rsidP="00F45189">
      <w:pPr>
        <w:shd w:val="clear" w:color="auto" w:fill="FFFFFF"/>
        <w:spacing w:before="100" w:beforeAutospacing="1" w:after="100" w:afterAutospacing="1" w:line="240" w:lineRule="auto"/>
        <w:rPr>
          <w:rFonts w:ascii="Times New Roman" w:eastAsia="Times New Roman" w:hAnsi="Times New Roman" w:cs="Times New Roman"/>
          <w:bCs/>
          <w:color w:val="333333"/>
          <w:sz w:val="24"/>
          <w:szCs w:val="24"/>
        </w:rPr>
      </w:pPr>
      <w:r w:rsidRPr="00E96780">
        <w:rPr>
          <w:rFonts w:ascii="Times New Roman" w:eastAsia="Times New Roman" w:hAnsi="Times New Roman" w:cs="Times New Roman"/>
          <w:bCs/>
          <w:color w:val="333333"/>
          <w:sz w:val="24"/>
          <w:szCs w:val="24"/>
        </w:rPr>
        <w:t xml:space="preserve">Che </w:t>
      </w:r>
      <w:r w:rsidR="00F45189" w:rsidRPr="00E96780">
        <w:rPr>
          <w:rFonts w:ascii="Times New Roman" w:eastAsia="Times New Roman" w:hAnsi="Times New Roman" w:cs="Times New Roman"/>
          <w:bCs/>
          <w:color w:val="333333"/>
          <w:sz w:val="24"/>
          <w:szCs w:val="24"/>
        </w:rPr>
        <w:t>le disposizioni di quei sindaci, che hanno dato indicazioni alle anagrafi dei propri Comuni di continuare a procedere all'iscrizione dei richiedenti asilo, appaiono non solo legittime ma assolutamente doverose. Dato infatti che, secondo il primo comma dell'art 3 della Legge 24 dicembre 1954, n. 1228, </w:t>
      </w:r>
      <w:r w:rsidR="00F45189" w:rsidRPr="00E96780">
        <w:rPr>
          <w:rFonts w:ascii="Times New Roman" w:eastAsia="Times New Roman" w:hAnsi="Times New Roman" w:cs="Times New Roman"/>
          <w:bCs/>
          <w:iCs/>
          <w:color w:val="333333"/>
          <w:sz w:val="24"/>
          <w:szCs w:val="24"/>
        </w:rPr>
        <w:t>Ordinamento delle anagrafi della popolazione residente</w:t>
      </w:r>
      <w:r w:rsidR="00F45189" w:rsidRPr="00E96780">
        <w:rPr>
          <w:rFonts w:ascii="Times New Roman" w:eastAsia="Times New Roman" w:hAnsi="Times New Roman" w:cs="Times New Roman"/>
          <w:bCs/>
          <w:color w:val="333333"/>
          <w:sz w:val="24"/>
          <w:szCs w:val="24"/>
        </w:rPr>
        <w:t>, "Il sindaco, quale ufficiale del Governo, è ufficiale dell'anagrafe", egli ha l'obbligo di procedere alle iscrizione anagrafiche, secondo le modalità previste dalla legge e dal </w:t>
      </w:r>
      <w:r w:rsidR="00F45189" w:rsidRPr="00E96780">
        <w:rPr>
          <w:rFonts w:ascii="Times New Roman" w:eastAsia="Times New Roman" w:hAnsi="Times New Roman" w:cs="Times New Roman"/>
          <w:bCs/>
          <w:iCs/>
          <w:color w:val="333333"/>
          <w:sz w:val="24"/>
          <w:szCs w:val="24"/>
        </w:rPr>
        <w:t>Regolamento anagrafico della popolazione residente</w:t>
      </w:r>
      <w:r w:rsidR="00F45189" w:rsidRPr="00E96780">
        <w:rPr>
          <w:rFonts w:ascii="Times New Roman" w:eastAsia="Times New Roman" w:hAnsi="Times New Roman" w:cs="Times New Roman"/>
          <w:bCs/>
          <w:color w:val="333333"/>
          <w:sz w:val="24"/>
          <w:szCs w:val="24"/>
        </w:rPr>
        <w:t xml:space="preserve">. </w:t>
      </w:r>
    </w:p>
    <w:p w:rsidR="00F45189" w:rsidRPr="00E96780" w:rsidRDefault="00F45189" w:rsidP="00F45189">
      <w:pPr>
        <w:shd w:val="clear" w:color="auto" w:fill="FFFFFF"/>
        <w:spacing w:before="100" w:beforeAutospacing="1" w:after="100" w:afterAutospacing="1" w:line="240" w:lineRule="auto"/>
        <w:rPr>
          <w:rFonts w:ascii="Times New Roman" w:eastAsia="Times New Roman" w:hAnsi="Times New Roman" w:cs="Times New Roman"/>
          <w:bCs/>
          <w:color w:val="333333"/>
          <w:sz w:val="24"/>
          <w:szCs w:val="24"/>
        </w:rPr>
      </w:pPr>
      <w:r w:rsidRPr="00E96780">
        <w:rPr>
          <w:rFonts w:ascii="Times New Roman" w:eastAsia="Times New Roman" w:hAnsi="Times New Roman" w:cs="Times New Roman"/>
          <w:bCs/>
          <w:color w:val="333333"/>
          <w:sz w:val="24"/>
          <w:szCs w:val="24"/>
        </w:rPr>
        <w:t xml:space="preserve">Eventualmente </w:t>
      </w:r>
      <w:r w:rsidR="00E96780" w:rsidRPr="00E96780">
        <w:rPr>
          <w:rFonts w:ascii="Times New Roman" w:eastAsia="Times New Roman" w:hAnsi="Times New Roman" w:cs="Times New Roman"/>
          <w:bCs/>
          <w:color w:val="333333"/>
          <w:sz w:val="24"/>
          <w:szCs w:val="24"/>
        </w:rPr>
        <w:t xml:space="preserve">il sindaco </w:t>
      </w:r>
      <w:r w:rsidRPr="00E96780">
        <w:rPr>
          <w:rFonts w:ascii="Times New Roman" w:eastAsia="Times New Roman" w:hAnsi="Times New Roman" w:cs="Times New Roman"/>
          <w:bCs/>
          <w:color w:val="333333"/>
          <w:sz w:val="24"/>
          <w:szCs w:val="24"/>
        </w:rPr>
        <w:t>non lo facesse, i richiedenti asilo potrebbero rivolgersi al giudice, , per chiedere, ex art. 700 c.p.c., di ordinare all'anagrafe del Comune in cui sono accolti di provvedere all'iscrizione e il sindaco potrebbe essere chiamato a rispondere dei danni procurati dalla ritardata iscrizione, in primo luogo a coloro che, avendo ottenuto lo status di rifugiato, non potranno contare il tempo trascorso in attesa della definizione dello status ai fini della richiesta della cittadinanza</w:t>
      </w:r>
      <w:r w:rsidR="005251AA" w:rsidRPr="00E96780">
        <w:rPr>
          <w:rFonts w:ascii="Times New Roman" w:eastAsia="Times New Roman" w:hAnsi="Times New Roman" w:cs="Times New Roman"/>
          <w:bCs/>
          <w:color w:val="333333"/>
          <w:sz w:val="24"/>
          <w:szCs w:val="24"/>
        </w:rPr>
        <w:t xml:space="preserve"> nonché al riguardo di tutti i danni da essi subiti al riguardo dei diritti sociali e civili che l’iscrizione permette.</w:t>
      </w:r>
    </w:p>
    <w:p w:rsidR="005251AA" w:rsidRPr="00E96780" w:rsidRDefault="00ED202E" w:rsidP="00ED202E">
      <w:pPr>
        <w:shd w:val="clear" w:color="auto" w:fill="FFFFFF"/>
        <w:spacing w:before="100" w:beforeAutospacing="1" w:after="100" w:afterAutospacing="1" w:line="240" w:lineRule="auto"/>
        <w:jc w:val="center"/>
        <w:rPr>
          <w:rFonts w:ascii="Times New Roman" w:eastAsia="Times New Roman" w:hAnsi="Times New Roman" w:cs="Times New Roman"/>
          <w:bCs/>
          <w:color w:val="333333"/>
          <w:sz w:val="24"/>
          <w:szCs w:val="24"/>
        </w:rPr>
      </w:pPr>
      <w:r w:rsidRPr="00E96780">
        <w:rPr>
          <w:rFonts w:ascii="Times New Roman" w:eastAsia="Times New Roman" w:hAnsi="Times New Roman" w:cs="Times New Roman"/>
          <w:bCs/>
          <w:color w:val="333333"/>
          <w:sz w:val="24"/>
          <w:szCs w:val="24"/>
        </w:rPr>
        <w:t>Ricordato – specularmente- a questo riguardo</w:t>
      </w:r>
    </w:p>
    <w:p w:rsidR="00ED202E" w:rsidRPr="00E96780" w:rsidRDefault="00ED202E" w:rsidP="00ED202E">
      <w:pPr>
        <w:spacing w:after="225" w:line="336" w:lineRule="atLeast"/>
        <w:textAlignment w:val="baseline"/>
        <w:rPr>
          <w:rFonts w:ascii="Times New Roman" w:eastAsia="Times New Roman" w:hAnsi="Times New Roman" w:cs="Times New Roman"/>
          <w:color w:val="1A1A1A"/>
          <w:sz w:val="24"/>
          <w:szCs w:val="24"/>
        </w:rPr>
      </w:pPr>
      <w:r w:rsidRPr="00E96780">
        <w:rPr>
          <w:rFonts w:ascii="Times New Roman" w:eastAsia="Times New Roman" w:hAnsi="Times New Roman" w:cs="Times New Roman"/>
          <w:color w:val="1A1A1A"/>
          <w:sz w:val="24"/>
          <w:szCs w:val="24"/>
        </w:rPr>
        <w:t>Che  Tribunale di Milano ha accertato la condotta discriminatoria del Comune di Lodi nel richiedere ai cittadini non appartenenti all’Unione europea, in aggiunta all’’ISEE, dichiarazioni consolari attestanti l’assenza di reddito nel Paese di origine. Il giudice ha ordinato al Comune di modificare il Regolamento sull’accesso alle prestazioni sociali agevolate, garantendo che italiani e stranieri siano soggetti alla medesima procedura per l accesso alle prestazioni sociali perché non esiste nessun principio ricavabile dalle legge che consenta al Comune di introdurre trattamenti differenziati a fronte del DPCM 159/13 che li ha invece unificati</w:t>
      </w:r>
    </w:p>
    <w:p w:rsidR="00ED202E" w:rsidRPr="00E96780" w:rsidRDefault="00ED202E" w:rsidP="00ED202E">
      <w:pPr>
        <w:spacing w:after="225" w:line="336" w:lineRule="atLeast"/>
        <w:jc w:val="center"/>
        <w:textAlignment w:val="baseline"/>
        <w:rPr>
          <w:rFonts w:ascii="Times New Roman" w:eastAsia="Times New Roman" w:hAnsi="Times New Roman" w:cs="Times New Roman"/>
          <w:color w:val="1A1A1A"/>
          <w:sz w:val="24"/>
          <w:szCs w:val="24"/>
        </w:rPr>
      </w:pPr>
      <w:r w:rsidRPr="00E96780">
        <w:rPr>
          <w:rFonts w:ascii="Times New Roman" w:eastAsia="Times New Roman" w:hAnsi="Times New Roman" w:cs="Times New Roman"/>
          <w:color w:val="1A1A1A"/>
          <w:sz w:val="24"/>
          <w:szCs w:val="24"/>
        </w:rPr>
        <w:t>Considerato quindi</w:t>
      </w:r>
    </w:p>
    <w:p w:rsidR="00ED202E" w:rsidRPr="00E96780" w:rsidRDefault="00ED202E" w:rsidP="00ED202E">
      <w:pPr>
        <w:spacing w:after="225" w:line="336" w:lineRule="atLeast"/>
        <w:textAlignment w:val="baseline"/>
        <w:rPr>
          <w:rFonts w:ascii="Times New Roman" w:eastAsia="Times New Roman" w:hAnsi="Times New Roman" w:cs="Times New Roman"/>
          <w:color w:val="1A1A1A"/>
          <w:sz w:val="24"/>
          <w:szCs w:val="24"/>
        </w:rPr>
      </w:pPr>
      <w:r w:rsidRPr="00E96780">
        <w:rPr>
          <w:rFonts w:ascii="Times New Roman" w:eastAsia="Times New Roman" w:hAnsi="Times New Roman" w:cs="Times New Roman"/>
          <w:color w:val="1A1A1A"/>
          <w:sz w:val="24"/>
          <w:szCs w:val="24"/>
        </w:rPr>
        <w:t>Che una mancata iscrizione anagrafica dei richiedenti asilo possa configurarsi come un palese trattamento discrim</w:t>
      </w:r>
      <w:r w:rsidR="00746A33" w:rsidRPr="00E96780">
        <w:rPr>
          <w:rFonts w:ascii="Times New Roman" w:eastAsia="Times New Roman" w:hAnsi="Times New Roman" w:cs="Times New Roman"/>
          <w:color w:val="1A1A1A"/>
          <w:sz w:val="24"/>
          <w:szCs w:val="24"/>
        </w:rPr>
        <w:t>inatorio che, se non ottemperata</w:t>
      </w:r>
      <w:r w:rsidRPr="00E96780">
        <w:rPr>
          <w:rFonts w:ascii="Times New Roman" w:eastAsia="Times New Roman" w:hAnsi="Times New Roman" w:cs="Times New Roman"/>
          <w:color w:val="1A1A1A"/>
          <w:sz w:val="24"/>
          <w:szCs w:val="24"/>
        </w:rPr>
        <w:t xml:space="preserve"> dal Comune, potrebbe vedere il medesimo portato in giudizio dai soggetti che subiscono gli effetti sopra ricordati conseguenti alla mancata iscrizione</w:t>
      </w:r>
      <w:r w:rsidR="00746A33" w:rsidRPr="00E96780">
        <w:rPr>
          <w:rFonts w:ascii="Times New Roman" w:eastAsia="Times New Roman" w:hAnsi="Times New Roman" w:cs="Times New Roman"/>
          <w:color w:val="1A1A1A"/>
          <w:sz w:val="24"/>
          <w:szCs w:val="24"/>
        </w:rPr>
        <w:t>.</w:t>
      </w:r>
    </w:p>
    <w:p w:rsidR="00746A33" w:rsidRPr="00E96780" w:rsidRDefault="00746A33" w:rsidP="00ED202E">
      <w:pPr>
        <w:spacing w:after="225" w:line="336" w:lineRule="atLeast"/>
        <w:textAlignment w:val="baseline"/>
        <w:rPr>
          <w:rFonts w:ascii="Times New Roman" w:eastAsia="Times New Roman" w:hAnsi="Times New Roman" w:cs="Times New Roman"/>
          <w:color w:val="1A1A1A"/>
          <w:sz w:val="24"/>
          <w:szCs w:val="24"/>
        </w:rPr>
      </w:pPr>
      <w:r w:rsidRPr="00E96780">
        <w:rPr>
          <w:rFonts w:ascii="Times New Roman" w:eastAsia="Times New Roman" w:hAnsi="Times New Roman" w:cs="Times New Roman"/>
          <w:color w:val="1A1A1A"/>
          <w:sz w:val="24"/>
          <w:szCs w:val="24"/>
        </w:rPr>
        <w:t xml:space="preserve">Che quindi – alla luce delle normative sopra ricordate e della giurisprudenza </w:t>
      </w:r>
      <w:r w:rsidR="009E54E9" w:rsidRPr="00E96780">
        <w:rPr>
          <w:rFonts w:ascii="Times New Roman" w:eastAsia="Times New Roman" w:hAnsi="Times New Roman" w:cs="Times New Roman"/>
          <w:color w:val="1A1A1A"/>
          <w:sz w:val="24"/>
          <w:szCs w:val="24"/>
        </w:rPr>
        <w:t xml:space="preserve">(in particolare sentenze Corte Cost. 148/2008, 203/1997, 252/2001, 432/2005, </w:t>
      </w:r>
      <w:r w:rsidR="00073B1E" w:rsidRPr="00E96780">
        <w:rPr>
          <w:rFonts w:ascii="Times New Roman" w:eastAsia="Times New Roman" w:hAnsi="Times New Roman" w:cs="Times New Roman"/>
          <w:color w:val="1A1A1A"/>
          <w:sz w:val="24"/>
          <w:szCs w:val="24"/>
        </w:rPr>
        <w:t xml:space="preserve">324/2006) </w:t>
      </w:r>
      <w:r w:rsidRPr="00E96780">
        <w:rPr>
          <w:rFonts w:ascii="Times New Roman" w:eastAsia="Times New Roman" w:hAnsi="Times New Roman" w:cs="Times New Roman"/>
          <w:color w:val="1A1A1A"/>
          <w:sz w:val="24"/>
          <w:szCs w:val="24"/>
        </w:rPr>
        <w:t>in merito – il Comune risulterebbe certamente soccombente, con relativa probabile azione risarcitoria da parte dei soggetti che si vedrebbero riconosciuti i propri diritti negati</w:t>
      </w:r>
    </w:p>
    <w:p w:rsidR="00ED202E" w:rsidRPr="00E96780" w:rsidRDefault="00ED202E" w:rsidP="00ED202E">
      <w:pPr>
        <w:spacing w:after="225" w:line="336" w:lineRule="atLeast"/>
        <w:textAlignment w:val="baseline"/>
        <w:rPr>
          <w:rFonts w:ascii="Times New Roman" w:eastAsia="Times New Roman" w:hAnsi="Times New Roman" w:cs="Times New Roman"/>
          <w:color w:val="1A1A1A"/>
          <w:sz w:val="24"/>
          <w:szCs w:val="24"/>
        </w:rPr>
      </w:pPr>
      <w:r w:rsidRPr="00E96780">
        <w:rPr>
          <w:rFonts w:ascii="Times New Roman" w:eastAsia="Times New Roman" w:hAnsi="Times New Roman" w:cs="Times New Roman"/>
          <w:color w:val="1A1A1A"/>
          <w:sz w:val="24"/>
          <w:szCs w:val="24"/>
        </w:rPr>
        <w:t xml:space="preserve">Che il Comune e il suo sindaco non possano </w:t>
      </w:r>
      <w:r w:rsidR="00746A33" w:rsidRPr="00E96780">
        <w:rPr>
          <w:rFonts w:ascii="Times New Roman" w:eastAsia="Times New Roman" w:hAnsi="Times New Roman" w:cs="Times New Roman"/>
          <w:color w:val="1A1A1A"/>
          <w:sz w:val="24"/>
          <w:szCs w:val="24"/>
        </w:rPr>
        <w:t xml:space="preserve">tanto più quindi </w:t>
      </w:r>
      <w:r w:rsidRPr="00E96780">
        <w:rPr>
          <w:rFonts w:ascii="Times New Roman" w:eastAsia="Times New Roman" w:hAnsi="Times New Roman" w:cs="Times New Roman"/>
          <w:color w:val="1A1A1A"/>
          <w:sz w:val="24"/>
          <w:szCs w:val="24"/>
        </w:rPr>
        <w:t>esimersi dall’iscrizione ana</w:t>
      </w:r>
      <w:r w:rsidR="00746A33" w:rsidRPr="00E96780">
        <w:rPr>
          <w:rFonts w:ascii="Times New Roman" w:eastAsia="Times New Roman" w:hAnsi="Times New Roman" w:cs="Times New Roman"/>
          <w:color w:val="1A1A1A"/>
          <w:sz w:val="24"/>
          <w:szCs w:val="24"/>
        </w:rPr>
        <w:t xml:space="preserve">grafica dei richiedenti. </w:t>
      </w:r>
    </w:p>
    <w:p w:rsidR="00ED202E" w:rsidRPr="00E96780" w:rsidRDefault="00746A33" w:rsidP="00746A33">
      <w:pPr>
        <w:spacing w:after="225" w:line="336" w:lineRule="atLeast"/>
        <w:textAlignment w:val="baseline"/>
        <w:rPr>
          <w:rFonts w:ascii="Times New Roman" w:eastAsia="Times New Roman" w:hAnsi="Times New Roman" w:cs="Times New Roman"/>
          <w:color w:val="1A1A1A"/>
          <w:sz w:val="24"/>
          <w:szCs w:val="24"/>
        </w:rPr>
      </w:pPr>
      <w:r w:rsidRPr="00E96780">
        <w:rPr>
          <w:rFonts w:ascii="Times New Roman" w:eastAsia="Times New Roman" w:hAnsi="Times New Roman" w:cs="Times New Roman"/>
          <w:color w:val="1A1A1A"/>
          <w:sz w:val="24"/>
          <w:szCs w:val="24"/>
        </w:rPr>
        <w:t xml:space="preserve">Che le circolari del Ministero dell’Interno che indicano nettamente – a differenza del decreto 113/18 convertito </w:t>
      </w:r>
      <w:r w:rsidR="001A37B1" w:rsidRPr="00E96780">
        <w:rPr>
          <w:rFonts w:ascii="Times New Roman" w:eastAsia="Times New Roman" w:hAnsi="Times New Roman" w:cs="Times New Roman"/>
          <w:color w:val="1A1A1A"/>
          <w:sz w:val="24"/>
          <w:szCs w:val="24"/>
        </w:rPr>
        <w:t xml:space="preserve">- </w:t>
      </w:r>
      <w:r w:rsidRPr="00E96780">
        <w:rPr>
          <w:rFonts w:ascii="Times New Roman" w:eastAsia="Times New Roman" w:hAnsi="Times New Roman" w:cs="Times New Roman"/>
          <w:color w:val="1A1A1A"/>
          <w:sz w:val="24"/>
          <w:szCs w:val="24"/>
        </w:rPr>
        <w:t>(come</w:t>
      </w:r>
      <w:r w:rsidR="001A37B1" w:rsidRPr="00E96780">
        <w:rPr>
          <w:rFonts w:ascii="Times New Roman" w:eastAsia="Times New Roman" w:hAnsi="Times New Roman" w:cs="Times New Roman"/>
          <w:color w:val="1A1A1A"/>
          <w:sz w:val="24"/>
          <w:szCs w:val="24"/>
        </w:rPr>
        <w:t xml:space="preserve"> la n° 0083774 del 18/12/18) l’impossibilità di iscrizione anagrafica per i richiedenti asilo, creino uno stato di forte incertezza del diritto che rischia di coinvolgere, in via se non altro incidentale, anche il Comune non adempiente alla legge e al dettato costituzionale.</w:t>
      </w:r>
    </w:p>
    <w:p w:rsidR="001A37B1" w:rsidRPr="00E96780" w:rsidRDefault="001A37B1" w:rsidP="00746A33">
      <w:pPr>
        <w:spacing w:after="225" w:line="336" w:lineRule="atLeast"/>
        <w:textAlignment w:val="baseline"/>
        <w:rPr>
          <w:rFonts w:ascii="Times New Roman" w:eastAsia="Times New Roman" w:hAnsi="Times New Roman" w:cs="Times New Roman"/>
          <w:color w:val="1A1A1A"/>
          <w:sz w:val="24"/>
          <w:szCs w:val="24"/>
        </w:rPr>
      </w:pPr>
      <w:r w:rsidRPr="00E96780">
        <w:rPr>
          <w:rFonts w:ascii="Times New Roman" w:eastAsia="Times New Roman" w:hAnsi="Times New Roman" w:cs="Times New Roman"/>
          <w:color w:val="1A1A1A"/>
          <w:sz w:val="24"/>
          <w:szCs w:val="24"/>
        </w:rPr>
        <w:t>Che alla luce di questa incertezza sia necessario</w:t>
      </w:r>
      <w:r w:rsidR="00441DD1" w:rsidRPr="00E96780">
        <w:rPr>
          <w:rFonts w:ascii="Times New Roman" w:eastAsia="Times New Roman" w:hAnsi="Times New Roman" w:cs="Times New Roman"/>
          <w:color w:val="1A1A1A"/>
          <w:sz w:val="24"/>
          <w:szCs w:val="24"/>
        </w:rPr>
        <w:t xml:space="preserve"> che il Comune agisca in auto tutela (oltre che a procedere all’iscrizione anagrafica) a favorire – con tutti i mezzi e sostegni legali – i richiedenti asilo nell’ottenimento e nella non negazione successiva dei loro diritti qualora venissero negati da organi esecutivi nazionali.</w:t>
      </w:r>
    </w:p>
    <w:p w:rsidR="00441DD1" w:rsidRPr="00E96780" w:rsidRDefault="00441DD1" w:rsidP="00746A33">
      <w:pPr>
        <w:spacing w:after="225" w:line="336" w:lineRule="atLeast"/>
        <w:textAlignment w:val="baseline"/>
        <w:rPr>
          <w:rFonts w:ascii="Times New Roman" w:eastAsia="Times New Roman" w:hAnsi="Times New Roman" w:cs="Times New Roman"/>
          <w:color w:val="1A1A1A"/>
          <w:sz w:val="24"/>
          <w:szCs w:val="24"/>
        </w:rPr>
      </w:pPr>
      <w:r w:rsidRPr="00E96780">
        <w:rPr>
          <w:rFonts w:ascii="Times New Roman" w:eastAsia="Times New Roman" w:hAnsi="Times New Roman" w:cs="Times New Roman"/>
          <w:color w:val="1A1A1A"/>
          <w:sz w:val="24"/>
          <w:szCs w:val="24"/>
        </w:rPr>
        <w:t>Che – per la medesima motivazione di auto tutela a fronte di probabili ricorsi all’autorità giudiziaria da parte dei richiedenti asilo che si vedessero – al di là della volontà del Comune – negare l’iscrizione anagrafica, a interessare la Corte dei Conti al fine di accertare l’estraneità del Comune a atti di rivalsa di natura risarcitoria e – incidentalmente – accertare le eventuali responsabilità del Ministero dell’interno sulla medesima questione.</w:t>
      </w:r>
    </w:p>
    <w:p w:rsidR="009E54E9" w:rsidRPr="00E96780" w:rsidRDefault="009E54E9" w:rsidP="00746A33">
      <w:pPr>
        <w:spacing w:after="225" w:line="336" w:lineRule="atLeast"/>
        <w:textAlignment w:val="baseline"/>
        <w:rPr>
          <w:rFonts w:ascii="Times New Roman" w:eastAsia="Times New Roman" w:hAnsi="Times New Roman" w:cs="Times New Roman"/>
          <w:color w:val="1A1A1A"/>
          <w:sz w:val="24"/>
          <w:szCs w:val="24"/>
        </w:rPr>
      </w:pPr>
      <w:r w:rsidRPr="00E96780">
        <w:rPr>
          <w:rFonts w:ascii="Times New Roman" w:eastAsia="Times New Roman" w:hAnsi="Times New Roman" w:cs="Times New Roman"/>
          <w:color w:val="1A1A1A"/>
          <w:sz w:val="24"/>
          <w:szCs w:val="24"/>
        </w:rPr>
        <w:t xml:space="preserve">Che il Comune (ove vi sia in operatività un progetto Spar sul proprio territorio) si troverà a far fronte a un aggravio economico enorme a causa dello smantellamento pressoché totale di tale percorso (e il venir meno di relativi finanziamenti) con la conseguente presa in carico – non foss’altro per garantire diritti incomprimibili della persona costituzionalmente riconosciuti – delle necessità delle persone ivi inserite ove si trovassero senza più alcuna protezione. Aggravio che metterà a serio rischio anche i bilanci dell’ente locale e che esso dovrà imputare allo Stato, con relativo interessamento celere della Corte dei Conti e di tutte le sedi deputate della giustizia  amministrativa. </w:t>
      </w:r>
    </w:p>
    <w:p w:rsidR="00441DD1" w:rsidRPr="00E96780" w:rsidRDefault="00441DD1" w:rsidP="00746A33">
      <w:pPr>
        <w:spacing w:after="225" w:line="336" w:lineRule="atLeast"/>
        <w:textAlignment w:val="baseline"/>
        <w:rPr>
          <w:rFonts w:ascii="Times New Roman" w:eastAsia="Times New Roman" w:hAnsi="Times New Roman" w:cs="Times New Roman"/>
          <w:color w:val="1A1A1A"/>
          <w:sz w:val="24"/>
          <w:szCs w:val="24"/>
        </w:rPr>
      </w:pPr>
      <w:r w:rsidRPr="00E96780">
        <w:rPr>
          <w:rFonts w:ascii="Times New Roman" w:eastAsia="Times New Roman" w:hAnsi="Times New Roman" w:cs="Times New Roman"/>
          <w:color w:val="1A1A1A"/>
          <w:sz w:val="24"/>
          <w:szCs w:val="24"/>
        </w:rPr>
        <w:t xml:space="preserve">Che il Comune debba – come già compiuto da alcuni sindaci di Comuni come Palermo e Napoli – </w:t>
      </w:r>
      <w:r w:rsidR="00453B8B" w:rsidRPr="00E96780">
        <w:rPr>
          <w:rFonts w:ascii="Times New Roman" w:eastAsia="Times New Roman" w:hAnsi="Times New Roman" w:cs="Times New Roman"/>
          <w:color w:val="1A1A1A"/>
          <w:sz w:val="24"/>
          <w:szCs w:val="24"/>
        </w:rPr>
        <w:t xml:space="preserve">(al fine di applicazioni erronee delle norme della legge in oggetto che possano pregiudicare l’attuazione di diritti fondamentali della persona sopra ricordati), </w:t>
      </w:r>
      <w:r w:rsidRPr="00E96780">
        <w:rPr>
          <w:rFonts w:ascii="Times New Roman" w:eastAsia="Times New Roman" w:hAnsi="Times New Roman" w:cs="Times New Roman"/>
          <w:color w:val="1A1A1A"/>
          <w:sz w:val="24"/>
          <w:szCs w:val="24"/>
        </w:rPr>
        <w:t xml:space="preserve">dare mandato ai referenti degli uffici comunali preposti all’iscrizione anagrafica di approfondire tutti i profili giuridici anagrafici derivanti </w:t>
      </w:r>
      <w:r w:rsidR="009E54E9" w:rsidRPr="00E96780">
        <w:rPr>
          <w:rFonts w:ascii="Times New Roman" w:eastAsia="Times New Roman" w:hAnsi="Times New Roman" w:cs="Times New Roman"/>
          <w:color w:val="1A1A1A"/>
          <w:sz w:val="24"/>
          <w:szCs w:val="24"/>
        </w:rPr>
        <w:t>dall’applicazione della citata legge 132/18 e, nelle more di tale provvedimento, sospendere, per gli stranieri coinvolti nella controversa applicazione di tale legge, qualunqu</w:t>
      </w:r>
      <w:r w:rsidR="00BD0BC3">
        <w:rPr>
          <w:rFonts w:ascii="Times New Roman" w:eastAsia="Times New Roman" w:hAnsi="Times New Roman" w:cs="Times New Roman"/>
          <w:color w:val="1A1A1A"/>
          <w:sz w:val="24"/>
          <w:szCs w:val="24"/>
        </w:rPr>
        <w:t>e</w:t>
      </w:r>
      <w:r w:rsidR="009E54E9" w:rsidRPr="00E96780">
        <w:rPr>
          <w:rFonts w:ascii="Times New Roman" w:eastAsia="Times New Roman" w:hAnsi="Times New Roman" w:cs="Times New Roman"/>
          <w:color w:val="1A1A1A"/>
          <w:sz w:val="24"/>
          <w:szCs w:val="24"/>
        </w:rPr>
        <w:t xml:space="preserve"> procedura che possa intaccare i diritti fondamentali della persona con particolare, ma non esclusivo, riferimento alle procedure di iscrizione della residenza anagrafica</w:t>
      </w:r>
    </w:p>
    <w:p w:rsidR="0089440F" w:rsidRPr="00E96780" w:rsidRDefault="0089440F" w:rsidP="00F074EE">
      <w:pPr>
        <w:spacing w:after="225" w:line="336" w:lineRule="atLeast"/>
        <w:jc w:val="center"/>
        <w:textAlignment w:val="baseline"/>
        <w:rPr>
          <w:rFonts w:ascii="Times New Roman" w:eastAsia="Times New Roman" w:hAnsi="Times New Roman" w:cs="Times New Roman"/>
          <w:color w:val="1A1A1A"/>
          <w:sz w:val="24"/>
          <w:szCs w:val="24"/>
        </w:rPr>
      </w:pPr>
      <w:r w:rsidRPr="00E96780">
        <w:rPr>
          <w:rFonts w:ascii="Times New Roman" w:eastAsia="Times New Roman" w:hAnsi="Times New Roman" w:cs="Times New Roman"/>
          <w:color w:val="1A1A1A"/>
          <w:sz w:val="24"/>
          <w:szCs w:val="24"/>
        </w:rPr>
        <w:t>Ritenuto infine</w:t>
      </w:r>
    </w:p>
    <w:p w:rsidR="0089440F" w:rsidRDefault="0089440F" w:rsidP="00746A33">
      <w:pPr>
        <w:spacing w:after="225" w:line="336" w:lineRule="atLeast"/>
        <w:textAlignment w:val="baseline"/>
        <w:rPr>
          <w:rFonts w:ascii="Times New Roman" w:eastAsia="Times New Roman" w:hAnsi="Times New Roman" w:cs="Times New Roman"/>
          <w:color w:val="1A1A1A"/>
          <w:sz w:val="24"/>
          <w:szCs w:val="24"/>
        </w:rPr>
      </w:pPr>
      <w:r w:rsidRPr="00E96780">
        <w:rPr>
          <w:rFonts w:ascii="Times New Roman" w:eastAsia="Times New Roman" w:hAnsi="Times New Roman" w:cs="Times New Roman"/>
          <w:color w:val="1A1A1A"/>
          <w:sz w:val="24"/>
          <w:szCs w:val="24"/>
        </w:rPr>
        <w:t xml:space="preserve">Che la legge 132/18 rappresenti un attacco irricevibile ai diritti fondamentali della persona, un differenziazione soggettiva di condizioni d’identità inaccettabile in uno stato democratico di diritto, un atto che porterà alla clandestinità e a condizione di estremo disagio un numero enorme di migranti (incrementando l’insicurezza sociale), che si configuri in netto contrasto con la Costituzione Italiana e con numerose norme e trattati internazionali, che dia un irricevibile discrezionalità al potere esecutivo (sia esso territoriale che centrale) in  merito all’applicazione di norme volutamente contraddittorie e quindi variamente interpretabili, che distrugga i sopra ricordati percorsi virtuosi in merito all’accoglienza e all’integrazione in favore di una penalizzazione e militarizzazione della questione immigrazione nel nostro paese con conseguenze imprevedibili per la comunità tutta. </w:t>
      </w:r>
      <w:r w:rsidR="009719C1">
        <w:rPr>
          <w:rFonts w:ascii="Times New Roman" w:eastAsia="Times New Roman" w:hAnsi="Times New Roman" w:cs="Times New Roman"/>
          <w:color w:val="1A1A1A"/>
          <w:sz w:val="24"/>
          <w:szCs w:val="24"/>
        </w:rPr>
        <w:t>Che favorisca quindi la diffusione della marginalità sociale (e non solo per gli stranieri)</w:t>
      </w:r>
    </w:p>
    <w:p w:rsidR="009719C1" w:rsidRDefault="009719C1" w:rsidP="009719C1">
      <w:pPr>
        <w:rPr>
          <w:rFonts w:ascii="Times New Roman" w:eastAsia="Times New Roman" w:hAnsi="Times New Roman" w:cs="Times New Roman"/>
          <w:sz w:val="24"/>
          <w:szCs w:val="24"/>
        </w:rPr>
      </w:pPr>
      <w:r>
        <w:rPr>
          <w:rFonts w:ascii="Times New Roman" w:eastAsia="Times New Roman" w:hAnsi="Times New Roman" w:cs="Times New Roman"/>
          <w:color w:val="1A1A1A"/>
          <w:sz w:val="24"/>
          <w:szCs w:val="24"/>
        </w:rPr>
        <w:t xml:space="preserve">Che si debba quindi per contro agire al fine di favorire il rafforzamento dei legami di comunità (sia essa fra italiani e o stranieri) e che la questione della residenzialità sia centrale per andare in questa direzione. In questo senso favorire percorsi – previa attenta valutazione di legge da parte degli uffici comunali competenti – che valutino la possibilità di attuare </w:t>
      </w:r>
      <w:r>
        <w:rPr>
          <w:rFonts w:eastAsia="Times New Roman" w:cs="Times New Roman"/>
        </w:rPr>
        <w:t xml:space="preserve"> </w:t>
      </w:r>
      <w:r w:rsidRPr="009719C1">
        <w:rPr>
          <w:rFonts w:ascii="Times New Roman" w:eastAsia="Times New Roman" w:hAnsi="Times New Roman" w:cs="Times New Roman"/>
          <w:sz w:val="24"/>
          <w:szCs w:val="24"/>
        </w:rPr>
        <w:t>la facoltà di derogare all'articolo 5 del DL 47/2014 (cosiddetto Piano Casa) e mettendo a disposizione la casa comunale (e i consigli di zona ove presenti) come residenza fitti</w:t>
      </w:r>
      <w:r>
        <w:rPr>
          <w:rFonts w:ascii="Times New Roman" w:eastAsia="Times New Roman" w:hAnsi="Times New Roman" w:cs="Times New Roman"/>
          <w:sz w:val="24"/>
          <w:szCs w:val="24"/>
        </w:rPr>
        <w:t>zie per chi non ha fissa dimora, al fine di accedere ai soli servizi comunali e in nessun modo in alternativa alla concessione di status che competono all’autorità statale</w:t>
      </w:r>
    </w:p>
    <w:p w:rsidR="009719C1" w:rsidRDefault="009719C1" w:rsidP="009719C1">
      <w:pPr>
        <w:rPr>
          <w:rFonts w:ascii="Times New Roman" w:eastAsia="Times New Roman" w:hAnsi="Times New Roman" w:cs="Times New Roman"/>
          <w:sz w:val="24"/>
          <w:szCs w:val="24"/>
        </w:rPr>
      </w:pPr>
      <w:r>
        <w:rPr>
          <w:rFonts w:ascii="Times New Roman" w:eastAsia="Times New Roman" w:hAnsi="Times New Roman" w:cs="Times New Roman"/>
          <w:sz w:val="24"/>
          <w:szCs w:val="24"/>
        </w:rPr>
        <w:t>Che si debba compiere ogni azion</w:t>
      </w:r>
      <w:r w:rsidR="00BD0BC3">
        <w:rPr>
          <w:rFonts w:ascii="Times New Roman" w:eastAsia="Times New Roman" w:hAnsi="Times New Roman" w:cs="Times New Roman"/>
          <w:sz w:val="24"/>
          <w:szCs w:val="24"/>
        </w:rPr>
        <w:t>e affinché sia re</w:t>
      </w:r>
      <w:r>
        <w:rPr>
          <w:rFonts w:ascii="Times New Roman" w:eastAsia="Times New Roman" w:hAnsi="Times New Roman" w:cs="Times New Roman"/>
          <w:sz w:val="24"/>
          <w:szCs w:val="24"/>
        </w:rPr>
        <w:t xml:space="preserve">internalizzato presso l’amministrazione comunale tutta una serie di adempimenti burocratici legati alle esigenze dei migranti che oggi sono invece in buona parte svolti da organi di polizia o comunque da organi territoriali dello Stato. </w:t>
      </w:r>
    </w:p>
    <w:p w:rsidR="0089440F" w:rsidRPr="00E96780" w:rsidRDefault="0089440F" w:rsidP="0089440F">
      <w:pPr>
        <w:spacing w:after="225" w:line="336" w:lineRule="atLeast"/>
        <w:jc w:val="center"/>
        <w:textAlignment w:val="baseline"/>
        <w:rPr>
          <w:rFonts w:ascii="Times New Roman" w:eastAsia="Times New Roman" w:hAnsi="Times New Roman" w:cs="Times New Roman"/>
          <w:color w:val="1A1A1A"/>
          <w:sz w:val="24"/>
          <w:szCs w:val="24"/>
        </w:rPr>
      </w:pPr>
      <w:r w:rsidRPr="00E96780">
        <w:rPr>
          <w:rFonts w:ascii="Times New Roman" w:eastAsia="Times New Roman" w:hAnsi="Times New Roman" w:cs="Times New Roman"/>
          <w:color w:val="1A1A1A"/>
          <w:sz w:val="24"/>
          <w:szCs w:val="24"/>
        </w:rPr>
        <w:t>T C P impegna l’amministrazione comunale</w:t>
      </w:r>
    </w:p>
    <w:p w:rsidR="0034426C" w:rsidRPr="00E96780" w:rsidRDefault="0089440F" w:rsidP="0089440F">
      <w:pPr>
        <w:spacing w:after="225" w:line="336" w:lineRule="atLeast"/>
        <w:textAlignment w:val="baseline"/>
        <w:rPr>
          <w:rFonts w:ascii="Times New Roman" w:eastAsia="Times New Roman" w:hAnsi="Times New Roman" w:cs="Times New Roman"/>
          <w:color w:val="1A1A1A"/>
          <w:sz w:val="24"/>
          <w:szCs w:val="24"/>
        </w:rPr>
      </w:pPr>
      <w:r w:rsidRPr="00E96780">
        <w:rPr>
          <w:rFonts w:ascii="Times New Roman" w:eastAsia="Times New Roman" w:hAnsi="Times New Roman" w:cs="Times New Roman"/>
          <w:color w:val="1A1A1A"/>
          <w:sz w:val="24"/>
          <w:szCs w:val="24"/>
        </w:rPr>
        <w:t xml:space="preserve">al fine di applicazioni erronee delle norme della legge in oggetto che possano pregiudicare l’attuazione di diritti fondamentali della persona sopra ricordati, </w:t>
      </w:r>
      <w:r w:rsidR="009202E5">
        <w:rPr>
          <w:rFonts w:ascii="Times New Roman" w:eastAsia="Times New Roman" w:hAnsi="Times New Roman" w:cs="Times New Roman"/>
          <w:color w:val="1A1A1A"/>
          <w:sz w:val="24"/>
          <w:szCs w:val="24"/>
        </w:rPr>
        <w:t xml:space="preserve">a </w:t>
      </w:r>
      <w:r w:rsidRPr="00E96780">
        <w:rPr>
          <w:rFonts w:ascii="Times New Roman" w:eastAsia="Times New Roman" w:hAnsi="Times New Roman" w:cs="Times New Roman"/>
          <w:color w:val="1A1A1A"/>
          <w:sz w:val="24"/>
          <w:szCs w:val="24"/>
        </w:rPr>
        <w:t>dare mandato ai referenti degli uffici comunali preposti all’iscrizione anagrafica di approfondire tutti i profili giuridici anagrafici derivanti dall’applicazione della citata legge 132/18 e, nelle more di tale provvedimento, sospendere, per gli stranieri coinvolti nella controversa applicazione di tale legge, qualunque procedura che possa intaccare i diritti fondamentali della persona con particolare, ma non esclusivo, riferimento alle procedure di iscrizione della residenza anagrafica</w:t>
      </w:r>
    </w:p>
    <w:p w:rsidR="0089440F" w:rsidRPr="00E96780" w:rsidRDefault="0034426C" w:rsidP="0089440F">
      <w:pPr>
        <w:spacing w:after="225" w:line="336" w:lineRule="atLeast"/>
        <w:textAlignment w:val="baseline"/>
        <w:rPr>
          <w:rFonts w:ascii="Times New Roman" w:eastAsia="Times New Roman" w:hAnsi="Times New Roman" w:cs="Times New Roman"/>
          <w:color w:val="1A1A1A"/>
          <w:sz w:val="24"/>
          <w:szCs w:val="24"/>
        </w:rPr>
      </w:pPr>
      <w:r w:rsidRPr="00E96780">
        <w:rPr>
          <w:rFonts w:ascii="Times New Roman" w:eastAsia="Times New Roman" w:hAnsi="Times New Roman" w:cs="Times New Roman"/>
          <w:color w:val="1A1A1A"/>
          <w:sz w:val="24"/>
          <w:szCs w:val="24"/>
        </w:rPr>
        <w:t xml:space="preserve">a </w:t>
      </w:r>
      <w:r w:rsidR="0089440F" w:rsidRPr="00E96780">
        <w:rPr>
          <w:rFonts w:ascii="Times New Roman" w:eastAsia="Times New Roman" w:hAnsi="Times New Roman" w:cs="Times New Roman"/>
          <w:color w:val="1A1A1A"/>
          <w:sz w:val="24"/>
          <w:szCs w:val="24"/>
        </w:rPr>
        <w:t xml:space="preserve">interessare con estrema celerità la Corte dei conti al fine di compiere azione di auto tutela di fronte </w:t>
      </w:r>
      <w:r w:rsidRPr="00E96780">
        <w:rPr>
          <w:rFonts w:ascii="Times New Roman" w:eastAsia="Times New Roman" w:hAnsi="Times New Roman" w:cs="Times New Roman"/>
          <w:color w:val="1A1A1A"/>
          <w:sz w:val="24"/>
          <w:szCs w:val="24"/>
        </w:rPr>
        <w:t xml:space="preserve"> alle novità introdotte dalla legislazione in oggetto e </w:t>
      </w:r>
      <w:r w:rsidR="0089440F" w:rsidRPr="00E96780">
        <w:rPr>
          <w:rFonts w:ascii="Times New Roman" w:eastAsia="Times New Roman" w:hAnsi="Times New Roman" w:cs="Times New Roman"/>
          <w:color w:val="1A1A1A"/>
          <w:sz w:val="24"/>
          <w:szCs w:val="24"/>
        </w:rPr>
        <w:t>alla</w:t>
      </w:r>
      <w:r w:rsidRPr="00E96780">
        <w:rPr>
          <w:rFonts w:ascii="Times New Roman" w:eastAsia="Times New Roman" w:hAnsi="Times New Roman" w:cs="Times New Roman"/>
          <w:color w:val="1A1A1A"/>
          <w:sz w:val="24"/>
          <w:szCs w:val="24"/>
        </w:rPr>
        <w:t xml:space="preserve"> più che probabile insorgenza di contenziosi giudiziari che – ove vi fosse inerzia dell’amministrazione comunale – potrebbero coinvolgere anche il Comune</w:t>
      </w:r>
    </w:p>
    <w:p w:rsidR="0034426C" w:rsidRPr="00E96780" w:rsidRDefault="009202E5" w:rsidP="0089440F">
      <w:pPr>
        <w:spacing w:after="225" w:line="336" w:lineRule="atLeast"/>
        <w:textAlignment w:val="baseline"/>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a </w:t>
      </w:r>
      <w:r w:rsidR="0034426C" w:rsidRPr="00E96780">
        <w:rPr>
          <w:rFonts w:ascii="Times New Roman" w:eastAsia="Times New Roman" w:hAnsi="Times New Roman" w:cs="Times New Roman"/>
          <w:color w:val="1A1A1A"/>
          <w:sz w:val="24"/>
          <w:szCs w:val="24"/>
        </w:rPr>
        <w:t>interessare con estrema celerità la Corte dei conti al fine di rendere edotta la medesima in merito al potenziale danno erariale in</w:t>
      </w:r>
      <w:r w:rsidR="00BD0BC3">
        <w:rPr>
          <w:rFonts w:ascii="Times New Roman" w:eastAsia="Times New Roman" w:hAnsi="Times New Roman" w:cs="Times New Roman"/>
          <w:color w:val="1A1A1A"/>
          <w:sz w:val="24"/>
          <w:szCs w:val="24"/>
        </w:rPr>
        <w:t>s</w:t>
      </w:r>
      <w:r w:rsidR="0034426C" w:rsidRPr="00E96780">
        <w:rPr>
          <w:rFonts w:ascii="Times New Roman" w:eastAsia="Times New Roman" w:hAnsi="Times New Roman" w:cs="Times New Roman"/>
          <w:color w:val="1A1A1A"/>
          <w:sz w:val="24"/>
          <w:szCs w:val="24"/>
        </w:rPr>
        <w:t xml:space="preserve">orgente dall’aggravio economico enorme a causa dello smantellamento pressoché totale di tale percorso SPRAR </w:t>
      </w:r>
      <w:r w:rsidR="0034426C" w:rsidRPr="00E96780">
        <w:rPr>
          <w:rFonts w:ascii="Times New Roman" w:eastAsia="Times New Roman" w:hAnsi="Times New Roman" w:cs="Times New Roman"/>
          <w:i/>
          <w:color w:val="1A1A1A"/>
          <w:sz w:val="24"/>
          <w:szCs w:val="24"/>
        </w:rPr>
        <w:t>(per i comuni ove presente)</w:t>
      </w:r>
      <w:r w:rsidR="0034426C" w:rsidRPr="00E96780">
        <w:rPr>
          <w:rFonts w:ascii="Times New Roman" w:eastAsia="Times New Roman" w:hAnsi="Times New Roman" w:cs="Times New Roman"/>
          <w:color w:val="1A1A1A"/>
          <w:sz w:val="24"/>
          <w:szCs w:val="24"/>
        </w:rPr>
        <w:t xml:space="preserve"> (e il venir meno di relativi finanziamenti) con la conseguente presa in carico – non foss’altro per garantire diritti incomprimibili della persona costituzionalmente riconosciuti – delle necessità delle persone ivi inserite ove si trovassero senza più alcuna protezione. Aggravio che metterà a serio rischio anche i bilanci dell’ente locale e che esso dovrà imputare inevitabilmente allo Stato</w:t>
      </w:r>
    </w:p>
    <w:p w:rsidR="0034426C" w:rsidRPr="00E96780" w:rsidRDefault="0034426C" w:rsidP="0089440F">
      <w:pPr>
        <w:spacing w:after="225" w:line="336" w:lineRule="atLeast"/>
        <w:textAlignment w:val="baseline"/>
        <w:rPr>
          <w:rFonts w:ascii="Times New Roman" w:eastAsia="Times New Roman" w:hAnsi="Times New Roman" w:cs="Times New Roman"/>
          <w:color w:val="1A1A1A"/>
          <w:sz w:val="24"/>
          <w:szCs w:val="24"/>
        </w:rPr>
      </w:pPr>
      <w:r w:rsidRPr="00E96780">
        <w:rPr>
          <w:rFonts w:ascii="Times New Roman" w:eastAsia="Times New Roman" w:hAnsi="Times New Roman" w:cs="Times New Roman"/>
          <w:color w:val="1A1A1A"/>
          <w:sz w:val="24"/>
          <w:szCs w:val="24"/>
        </w:rPr>
        <w:t xml:space="preserve">A dare sostegno </w:t>
      </w:r>
      <w:r w:rsidR="00786F90" w:rsidRPr="00E96780">
        <w:rPr>
          <w:rFonts w:ascii="Times New Roman" w:eastAsia="Times New Roman" w:hAnsi="Times New Roman" w:cs="Times New Roman"/>
          <w:color w:val="1A1A1A"/>
          <w:sz w:val="24"/>
          <w:szCs w:val="24"/>
        </w:rPr>
        <w:t xml:space="preserve">ai soggetti coinvolti </w:t>
      </w:r>
      <w:r w:rsidRPr="00E96780">
        <w:rPr>
          <w:rFonts w:ascii="Times New Roman" w:eastAsia="Times New Roman" w:hAnsi="Times New Roman" w:cs="Times New Roman"/>
          <w:color w:val="1A1A1A"/>
          <w:sz w:val="24"/>
          <w:szCs w:val="24"/>
        </w:rPr>
        <w:t xml:space="preserve">e farsi – nelle forme e nei modi previsti dalla legge e dalla Costituzione – parte attiva – ove vi fossero contenziosi giudiziari </w:t>
      </w:r>
      <w:r w:rsidR="007C4069">
        <w:rPr>
          <w:rFonts w:ascii="Times New Roman" w:eastAsia="Times New Roman" w:hAnsi="Times New Roman" w:cs="Times New Roman"/>
          <w:color w:val="1A1A1A"/>
          <w:sz w:val="24"/>
          <w:szCs w:val="24"/>
        </w:rPr>
        <w:t xml:space="preserve"> in qualunque sede deputata - </w:t>
      </w:r>
      <w:r w:rsidRPr="00E96780">
        <w:rPr>
          <w:rFonts w:ascii="Times New Roman" w:eastAsia="Times New Roman" w:hAnsi="Times New Roman" w:cs="Times New Roman"/>
          <w:color w:val="1A1A1A"/>
          <w:sz w:val="24"/>
          <w:szCs w:val="24"/>
        </w:rPr>
        <w:t>o si ravvisassero le condizioni per la necessità della loro insorgenza da part</w:t>
      </w:r>
      <w:r w:rsidR="007C4069">
        <w:rPr>
          <w:rFonts w:ascii="Times New Roman" w:eastAsia="Times New Roman" w:hAnsi="Times New Roman" w:cs="Times New Roman"/>
          <w:color w:val="1A1A1A"/>
          <w:sz w:val="24"/>
          <w:szCs w:val="24"/>
        </w:rPr>
        <w:t xml:space="preserve">e dell’amministrazione comunale, </w:t>
      </w:r>
      <w:r w:rsidRPr="00E96780">
        <w:rPr>
          <w:rFonts w:ascii="Times New Roman" w:eastAsia="Times New Roman" w:hAnsi="Times New Roman" w:cs="Times New Roman"/>
          <w:color w:val="1A1A1A"/>
          <w:sz w:val="24"/>
          <w:szCs w:val="24"/>
        </w:rPr>
        <w:t>affinché</w:t>
      </w:r>
      <w:r w:rsidR="00786F90" w:rsidRPr="00E96780">
        <w:rPr>
          <w:rFonts w:ascii="Times New Roman" w:eastAsia="Times New Roman" w:hAnsi="Times New Roman" w:cs="Times New Roman"/>
          <w:color w:val="1A1A1A"/>
          <w:sz w:val="24"/>
          <w:szCs w:val="24"/>
        </w:rPr>
        <w:t xml:space="preserve"> da tali contenziosi si possa </w:t>
      </w:r>
      <w:r w:rsidR="007C4069">
        <w:rPr>
          <w:rFonts w:ascii="Times New Roman" w:eastAsia="Times New Roman" w:hAnsi="Times New Roman" w:cs="Times New Roman"/>
          <w:color w:val="1A1A1A"/>
          <w:sz w:val="24"/>
          <w:szCs w:val="24"/>
        </w:rPr>
        <w:t xml:space="preserve">anche </w:t>
      </w:r>
      <w:r w:rsidR="00786F90" w:rsidRPr="00E96780">
        <w:rPr>
          <w:rFonts w:ascii="Times New Roman" w:eastAsia="Times New Roman" w:hAnsi="Times New Roman" w:cs="Times New Roman"/>
          <w:color w:val="1A1A1A"/>
          <w:sz w:val="24"/>
          <w:szCs w:val="24"/>
        </w:rPr>
        <w:t>giungere in via incidentale ad un pronunciamento – in tempi il più rapidi possibile – della Corte Costituzionale in merito alla presunta incostituzionalità della legge 132/18</w:t>
      </w:r>
      <w:r w:rsidR="007C4069">
        <w:rPr>
          <w:rFonts w:ascii="Times New Roman" w:eastAsia="Times New Roman" w:hAnsi="Times New Roman" w:cs="Times New Roman"/>
          <w:color w:val="1A1A1A"/>
          <w:sz w:val="24"/>
          <w:szCs w:val="24"/>
        </w:rPr>
        <w:t>, e/ o comunque a pronunciamenti in merito alla tutela di diritti eventualmente lesi dall’applicazione della legge 132/18 che possano eventualmente coinvolgere anche l’amministrazione comunale medesima</w:t>
      </w:r>
    </w:p>
    <w:p w:rsidR="00786F90" w:rsidRDefault="00786F90" w:rsidP="0089440F">
      <w:pPr>
        <w:spacing w:after="225" w:line="336" w:lineRule="atLeast"/>
        <w:textAlignment w:val="baseline"/>
        <w:rPr>
          <w:rFonts w:ascii="Times New Roman" w:eastAsia="Times New Roman" w:hAnsi="Times New Roman" w:cs="Times New Roman"/>
          <w:color w:val="1A1A1A"/>
          <w:sz w:val="24"/>
          <w:szCs w:val="24"/>
        </w:rPr>
      </w:pPr>
      <w:r w:rsidRPr="00E96780">
        <w:rPr>
          <w:rFonts w:ascii="Times New Roman" w:eastAsia="Times New Roman" w:hAnsi="Times New Roman" w:cs="Times New Roman"/>
          <w:color w:val="1A1A1A"/>
          <w:sz w:val="24"/>
          <w:szCs w:val="24"/>
        </w:rPr>
        <w:t>A coinvolgere tutta la comunità locale al fine di mettere in campo ogni azione tesa a calmierare gli effetti negativi sulle persone coinvolte dell’ap</w:t>
      </w:r>
      <w:r w:rsidR="009719C1">
        <w:rPr>
          <w:rFonts w:ascii="Times New Roman" w:eastAsia="Times New Roman" w:hAnsi="Times New Roman" w:cs="Times New Roman"/>
          <w:color w:val="1A1A1A"/>
          <w:sz w:val="24"/>
          <w:szCs w:val="24"/>
        </w:rPr>
        <w:t>plicazione della suddetta legge e a  favorire i suddetti percorsi tesi alla residenzialità dei migranti</w:t>
      </w:r>
      <w:r w:rsidRPr="00E96780">
        <w:rPr>
          <w:rFonts w:ascii="Times New Roman" w:eastAsia="Times New Roman" w:hAnsi="Times New Roman" w:cs="Times New Roman"/>
          <w:color w:val="1A1A1A"/>
          <w:sz w:val="24"/>
          <w:szCs w:val="24"/>
        </w:rPr>
        <w:t xml:space="preserve"> </w:t>
      </w:r>
    </w:p>
    <w:p w:rsidR="009719C1" w:rsidRDefault="006A569E" w:rsidP="009719C1">
      <w:pPr>
        <w:rPr>
          <w:rFonts w:ascii="Times New Roman" w:eastAsia="Times New Roman" w:hAnsi="Times New Roman" w:cs="Times New Roman"/>
          <w:sz w:val="24"/>
          <w:szCs w:val="24"/>
        </w:rPr>
      </w:pPr>
      <w:r>
        <w:rPr>
          <w:rFonts w:ascii="Times New Roman" w:eastAsia="Times New Roman" w:hAnsi="Times New Roman" w:cs="Times New Roman"/>
          <w:color w:val="1A1A1A"/>
          <w:sz w:val="24"/>
          <w:szCs w:val="24"/>
        </w:rPr>
        <w:t xml:space="preserve">Ad </w:t>
      </w:r>
      <w:r w:rsidR="009719C1">
        <w:rPr>
          <w:rFonts w:ascii="Times New Roman" w:eastAsia="Times New Roman" w:hAnsi="Times New Roman" w:cs="Times New Roman"/>
          <w:color w:val="1A1A1A"/>
          <w:sz w:val="24"/>
          <w:szCs w:val="24"/>
        </w:rPr>
        <w:t xml:space="preserve">agire al fine di favorire il rafforzamento dei legami di comunità (sia essa fra italiani e o stranieri) e che la questione della residenzialità sia centrale per andare in questa direzione. In questo senso </w:t>
      </w:r>
      <w:r>
        <w:rPr>
          <w:rFonts w:ascii="Times New Roman" w:eastAsia="Times New Roman" w:hAnsi="Times New Roman" w:cs="Times New Roman"/>
          <w:color w:val="1A1A1A"/>
          <w:sz w:val="24"/>
          <w:szCs w:val="24"/>
        </w:rPr>
        <w:t xml:space="preserve">a </w:t>
      </w:r>
      <w:r w:rsidR="009719C1">
        <w:rPr>
          <w:rFonts w:ascii="Times New Roman" w:eastAsia="Times New Roman" w:hAnsi="Times New Roman" w:cs="Times New Roman"/>
          <w:color w:val="1A1A1A"/>
          <w:sz w:val="24"/>
          <w:szCs w:val="24"/>
        </w:rPr>
        <w:t xml:space="preserve">favorire percorsi – previa attenta valutazione di legge da parte degli uffici comunali competenti – che valutino la possibilità di attuare </w:t>
      </w:r>
      <w:r w:rsidR="009719C1">
        <w:rPr>
          <w:rFonts w:eastAsia="Times New Roman" w:cs="Times New Roman"/>
        </w:rPr>
        <w:t xml:space="preserve"> </w:t>
      </w:r>
      <w:r w:rsidR="009719C1" w:rsidRPr="009719C1">
        <w:rPr>
          <w:rFonts w:ascii="Times New Roman" w:eastAsia="Times New Roman" w:hAnsi="Times New Roman" w:cs="Times New Roman"/>
          <w:sz w:val="24"/>
          <w:szCs w:val="24"/>
        </w:rPr>
        <w:t xml:space="preserve">la facoltà di derogare all'articolo 5 del DL 47/2014 </w:t>
      </w:r>
      <w:r w:rsidR="007C4069">
        <w:rPr>
          <w:rFonts w:ascii="Times New Roman" w:eastAsia="Times New Roman" w:hAnsi="Times New Roman" w:cs="Times New Roman"/>
          <w:sz w:val="24"/>
          <w:szCs w:val="24"/>
        </w:rPr>
        <w:t xml:space="preserve"> e s.m.i </w:t>
      </w:r>
      <w:r w:rsidR="009719C1" w:rsidRPr="009719C1">
        <w:rPr>
          <w:rFonts w:ascii="Times New Roman" w:eastAsia="Times New Roman" w:hAnsi="Times New Roman" w:cs="Times New Roman"/>
          <w:sz w:val="24"/>
          <w:szCs w:val="24"/>
        </w:rPr>
        <w:t>(cosiddetto Piano Casa) e mettendo a disposizione la casa comunale (e i consigli di zona ove presenti) come residenza fitti</w:t>
      </w:r>
      <w:r w:rsidR="009719C1">
        <w:rPr>
          <w:rFonts w:ascii="Times New Roman" w:eastAsia="Times New Roman" w:hAnsi="Times New Roman" w:cs="Times New Roman"/>
          <w:sz w:val="24"/>
          <w:szCs w:val="24"/>
        </w:rPr>
        <w:t>zie per chi non ha fissa dimora, al fine di accedere ai soli servizi comunali e in nessun modo in alternativa alla concessione di status che competono all’autorità statale</w:t>
      </w:r>
    </w:p>
    <w:p w:rsidR="009719C1" w:rsidRDefault="009202E5" w:rsidP="009719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9719C1">
        <w:rPr>
          <w:rFonts w:ascii="Times New Roman" w:eastAsia="Times New Roman" w:hAnsi="Times New Roman" w:cs="Times New Roman"/>
          <w:sz w:val="24"/>
          <w:szCs w:val="24"/>
        </w:rPr>
        <w:t>compiere ogni azione affinché sia</w:t>
      </w:r>
      <w:r w:rsidR="006A569E">
        <w:rPr>
          <w:rFonts w:ascii="Times New Roman" w:eastAsia="Times New Roman" w:hAnsi="Times New Roman" w:cs="Times New Roman"/>
          <w:sz w:val="24"/>
          <w:szCs w:val="24"/>
        </w:rPr>
        <w:t>no re internalizzati</w:t>
      </w:r>
      <w:r w:rsidR="009719C1">
        <w:rPr>
          <w:rFonts w:ascii="Times New Roman" w:eastAsia="Times New Roman" w:hAnsi="Times New Roman" w:cs="Times New Roman"/>
          <w:sz w:val="24"/>
          <w:szCs w:val="24"/>
        </w:rPr>
        <w:t xml:space="preserve"> presso l’amministrazione comunale tutta una serie di adempimenti burocratici legati alle esigenze dei migranti che oggi sono invece in buona parte svolti da organi di polizia o comunque da or</w:t>
      </w:r>
      <w:r w:rsidR="006A569E">
        <w:rPr>
          <w:rFonts w:ascii="Times New Roman" w:eastAsia="Times New Roman" w:hAnsi="Times New Roman" w:cs="Times New Roman"/>
          <w:sz w:val="24"/>
          <w:szCs w:val="24"/>
        </w:rPr>
        <w:t>gani territoriali dello Stato, ove questi ovviamente non siano per legge deputati al loro svolgimento</w:t>
      </w:r>
    </w:p>
    <w:p w:rsidR="006749F1" w:rsidRDefault="006749F1" w:rsidP="009719C1">
      <w:pPr>
        <w:rPr>
          <w:rFonts w:ascii="Times New Roman" w:eastAsia="Times New Roman" w:hAnsi="Times New Roman" w:cs="Times New Roman"/>
          <w:sz w:val="24"/>
          <w:szCs w:val="24"/>
        </w:rPr>
      </w:pPr>
      <w:r>
        <w:rPr>
          <w:rFonts w:ascii="Times New Roman" w:eastAsia="Times New Roman" w:hAnsi="Times New Roman" w:cs="Times New Roman"/>
          <w:sz w:val="24"/>
          <w:szCs w:val="24"/>
        </w:rPr>
        <w:t>A coinvolgere – per tutte le questioni, di competenza, indicate in narrativa e nel dispositivo – in un rapporto di corretta collaborazione la Prefettura, onde anche contribuire a scongiurare potenziali interpretazioni errate delle norme in questione, che potrebbero arrecare pesanti danni a soggetti rispetto alla non tutela diritti soggettivi (come quelli in questione), danni al lavoro della stessa Prefettura nonché del Comune e, più in generale, alla convivenza sociale e civile della comunità locale medesima</w:t>
      </w:r>
    </w:p>
    <w:p w:rsidR="009719C1" w:rsidRPr="00E96780" w:rsidRDefault="009719C1" w:rsidP="0089440F">
      <w:pPr>
        <w:spacing w:after="225" w:line="336" w:lineRule="atLeast"/>
        <w:textAlignment w:val="baseline"/>
        <w:rPr>
          <w:rFonts w:ascii="Times New Roman" w:eastAsia="Times New Roman" w:hAnsi="Times New Roman" w:cs="Times New Roman"/>
          <w:color w:val="1A1A1A"/>
          <w:sz w:val="24"/>
          <w:szCs w:val="24"/>
        </w:rPr>
      </w:pPr>
    </w:p>
    <w:p w:rsidR="0034426C" w:rsidRPr="00E96780" w:rsidRDefault="0034426C" w:rsidP="0089440F">
      <w:pPr>
        <w:spacing w:after="225" w:line="336" w:lineRule="atLeast"/>
        <w:textAlignment w:val="baseline"/>
        <w:rPr>
          <w:rFonts w:ascii="Times New Roman" w:eastAsia="Times New Roman" w:hAnsi="Times New Roman" w:cs="Times New Roman"/>
          <w:color w:val="1A1A1A"/>
          <w:sz w:val="24"/>
          <w:szCs w:val="24"/>
        </w:rPr>
      </w:pPr>
    </w:p>
    <w:p w:rsidR="0034426C" w:rsidRPr="00E96780" w:rsidRDefault="0034426C" w:rsidP="0089440F">
      <w:pPr>
        <w:spacing w:after="225" w:line="336" w:lineRule="atLeast"/>
        <w:textAlignment w:val="baseline"/>
        <w:rPr>
          <w:rFonts w:ascii="Times New Roman" w:eastAsia="Times New Roman" w:hAnsi="Times New Roman" w:cs="Times New Roman"/>
          <w:color w:val="1A1A1A"/>
          <w:sz w:val="24"/>
          <w:szCs w:val="24"/>
        </w:rPr>
      </w:pPr>
    </w:p>
    <w:p w:rsidR="0089440F" w:rsidRDefault="0089440F" w:rsidP="0089440F">
      <w:pPr>
        <w:spacing w:after="225" w:line="336" w:lineRule="atLeast"/>
        <w:textAlignment w:val="baseline"/>
        <w:rPr>
          <w:rFonts w:ascii="Arial" w:eastAsia="Times New Roman" w:hAnsi="Arial" w:cs="Arial"/>
          <w:color w:val="1A1A1A"/>
          <w:sz w:val="26"/>
          <w:szCs w:val="26"/>
        </w:rPr>
      </w:pPr>
    </w:p>
    <w:p w:rsidR="00441DD1" w:rsidRPr="00ED202E" w:rsidRDefault="00441DD1" w:rsidP="00746A33">
      <w:pPr>
        <w:spacing w:after="225" w:line="336" w:lineRule="atLeast"/>
        <w:textAlignment w:val="baseline"/>
        <w:rPr>
          <w:rFonts w:ascii="Arial" w:eastAsia="Times New Roman" w:hAnsi="Arial" w:cs="Arial"/>
          <w:color w:val="333333"/>
          <w:sz w:val="21"/>
          <w:szCs w:val="21"/>
        </w:rPr>
      </w:pPr>
    </w:p>
    <w:p w:rsidR="006F408F" w:rsidRDefault="006F408F" w:rsidP="00441D05">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p>
    <w:p w:rsidR="006F408F" w:rsidRPr="00E62A81" w:rsidRDefault="006F408F" w:rsidP="00441D05">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p>
    <w:p w:rsidR="00E62A81" w:rsidRPr="00E62A81" w:rsidRDefault="00E62A81" w:rsidP="00E62A81">
      <w:pPr>
        <w:pStyle w:val="Paragrafoelenco"/>
        <w:rPr>
          <w:rFonts w:ascii="Times New Roman" w:eastAsia="Times New Roman" w:hAnsi="Times New Roman" w:cs="Times New Roman"/>
          <w:color w:val="252525"/>
          <w:sz w:val="24"/>
          <w:szCs w:val="24"/>
          <w:bdr w:val="none" w:sz="0" w:space="0" w:color="auto" w:frame="1"/>
          <w:shd w:val="clear" w:color="auto" w:fill="FFFFFF"/>
        </w:rPr>
      </w:pPr>
    </w:p>
    <w:p w:rsidR="00E62A81" w:rsidRPr="00E62A81" w:rsidRDefault="00E62A81" w:rsidP="00E62A81">
      <w:pPr>
        <w:spacing w:after="0" w:line="240" w:lineRule="auto"/>
        <w:rPr>
          <w:rFonts w:ascii="Times New Roman" w:eastAsia="Times New Roman" w:hAnsi="Times New Roman" w:cs="Times New Roman"/>
          <w:color w:val="252525"/>
          <w:sz w:val="24"/>
          <w:szCs w:val="24"/>
          <w:bdr w:val="none" w:sz="0" w:space="0" w:color="auto" w:frame="1"/>
          <w:shd w:val="clear" w:color="auto" w:fill="FFFFFF"/>
        </w:rPr>
      </w:pPr>
    </w:p>
    <w:p w:rsidR="00B0122A" w:rsidRDefault="00B0122A" w:rsidP="00B0122A"/>
    <w:p w:rsidR="00B0122A" w:rsidRDefault="00B0122A" w:rsidP="00B0122A"/>
    <w:p w:rsidR="00B0122A" w:rsidRPr="00B0122A" w:rsidRDefault="00B0122A" w:rsidP="00B0122A"/>
    <w:sectPr w:rsidR="00B0122A" w:rsidRPr="00B0122A" w:rsidSect="00CF3296">
      <w:head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0F8" w:rsidRDefault="00AC50F8" w:rsidP="00E67586">
      <w:pPr>
        <w:spacing w:after="0" w:line="240" w:lineRule="auto"/>
      </w:pPr>
      <w:r>
        <w:separator/>
      </w:r>
    </w:p>
  </w:endnote>
  <w:endnote w:type="continuationSeparator" w:id="0">
    <w:p w:rsidR="00AC50F8" w:rsidRDefault="00AC50F8" w:rsidP="00E6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0F8" w:rsidRDefault="00AC50F8" w:rsidP="00E67586">
      <w:pPr>
        <w:spacing w:after="0" w:line="240" w:lineRule="auto"/>
      </w:pPr>
      <w:r>
        <w:separator/>
      </w:r>
    </w:p>
  </w:footnote>
  <w:footnote w:type="continuationSeparator" w:id="0">
    <w:p w:rsidR="00AC50F8" w:rsidRDefault="00AC50F8" w:rsidP="00E67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586" w:rsidRPr="00E67586" w:rsidRDefault="00E67586" w:rsidP="00E67586">
    <w:pPr>
      <w:pStyle w:val="Intestazione"/>
      <w:jc w:val="center"/>
      <w:rPr>
        <w:b/>
        <w:sz w:val="36"/>
        <w:szCs w:val="36"/>
      </w:rPr>
    </w:pPr>
  </w:p>
  <w:p w:rsidR="00E67586" w:rsidRPr="00E67586" w:rsidRDefault="00E67586" w:rsidP="00E67586">
    <w:pPr>
      <w:pStyle w:val="Intestazione"/>
      <w:jc w:val="center"/>
      <w:rPr>
        <w:b/>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0681"/>
    <w:multiLevelType w:val="hybridMultilevel"/>
    <w:tmpl w:val="AEAA5C76"/>
    <w:lvl w:ilvl="0" w:tplc="6A06EE9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D997F5D"/>
    <w:multiLevelType w:val="hybridMultilevel"/>
    <w:tmpl w:val="622CA69C"/>
    <w:lvl w:ilvl="0" w:tplc="D7EAAC6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E70"/>
    <w:rsid w:val="000333C4"/>
    <w:rsid w:val="00073B1E"/>
    <w:rsid w:val="000F5607"/>
    <w:rsid w:val="00183C42"/>
    <w:rsid w:val="001A37B1"/>
    <w:rsid w:val="001B01CC"/>
    <w:rsid w:val="001F6388"/>
    <w:rsid w:val="00240D5B"/>
    <w:rsid w:val="0025332B"/>
    <w:rsid w:val="00285E70"/>
    <w:rsid w:val="0029389D"/>
    <w:rsid w:val="0034426C"/>
    <w:rsid w:val="00441D05"/>
    <w:rsid w:val="00441DD1"/>
    <w:rsid w:val="00453B8B"/>
    <w:rsid w:val="00511549"/>
    <w:rsid w:val="0051473F"/>
    <w:rsid w:val="005251AA"/>
    <w:rsid w:val="00584685"/>
    <w:rsid w:val="005F170A"/>
    <w:rsid w:val="006031C9"/>
    <w:rsid w:val="006255B7"/>
    <w:rsid w:val="00650F6E"/>
    <w:rsid w:val="006749F1"/>
    <w:rsid w:val="00681A7D"/>
    <w:rsid w:val="006A569E"/>
    <w:rsid w:val="006C1B06"/>
    <w:rsid w:val="006F408F"/>
    <w:rsid w:val="00722305"/>
    <w:rsid w:val="00746A33"/>
    <w:rsid w:val="00786F90"/>
    <w:rsid w:val="00786FAB"/>
    <w:rsid w:val="007A7FCA"/>
    <w:rsid w:val="007C4069"/>
    <w:rsid w:val="008323ED"/>
    <w:rsid w:val="00837AC6"/>
    <w:rsid w:val="008531DA"/>
    <w:rsid w:val="0089440F"/>
    <w:rsid w:val="009202E5"/>
    <w:rsid w:val="009428B7"/>
    <w:rsid w:val="00956967"/>
    <w:rsid w:val="009719C1"/>
    <w:rsid w:val="00986E49"/>
    <w:rsid w:val="009E317A"/>
    <w:rsid w:val="009E54E9"/>
    <w:rsid w:val="00A03374"/>
    <w:rsid w:val="00A2553B"/>
    <w:rsid w:val="00AC50F8"/>
    <w:rsid w:val="00AC5D95"/>
    <w:rsid w:val="00AF54FC"/>
    <w:rsid w:val="00B0122A"/>
    <w:rsid w:val="00B0464B"/>
    <w:rsid w:val="00BD0BC3"/>
    <w:rsid w:val="00BF01DB"/>
    <w:rsid w:val="00C15DA4"/>
    <w:rsid w:val="00CF0A49"/>
    <w:rsid w:val="00CF3296"/>
    <w:rsid w:val="00D84FE1"/>
    <w:rsid w:val="00DE22FA"/>
    <w:rsid w:val="00DE7D17"/>
    <w:rsid w:val="00E318FF"/>
    <w:rsid w:val="00E5451F"/>
    <w:rsid w:val="00E62A81"/>
    <w:rsid w:val="00E67586"/>
    <w:rsid w:val="00E96780"/>
    <w:rsid w:val="00ED202E"/>
    <w:rsid w:val="00F074EE"/>
    <w:rsid w:val="00F33DF4"/>
    <w:rsid w:val="00F45189"/>
    <w:rsid w:val="00FB79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675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semiHidden/>
    <w:unhideWhenUsed/>
    <w:rsid w:val="00E675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67586"/>
  </w:style>
  <w:style w:type="paragraph" w:styleId="Pidipagina">
    <w:name w:val="footer"/>
    <w:basedOn w:val="Normale"/>
    <w:link w:val="PidipaginaCarattere"/>
    <w:uiPriority w:val="99"/>
    <w:semiHidden/>
    <w:unhideWhenUsed/>
    <w:rsid w:val="00E675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67586"/>
  </w:style>
  <w:style w:type="paragraph" w:styleId="Paragrafoelenco">
    <w:name w:val="List Paragraph"/>
    <w:basedOn w:val="Normale"/>
    <w:uiPriority w:val="34"/>
    <w:qFormat/>
    <w:rsid w:val="00AF54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675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semiHidden/>
    <w:unhideWhenUsed/>
    <w:rsid w:val="00E675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67586"/>
  </w:style>
  <w:style w:type="paragraph" w:styleId="Pidipagina">
    <w:name w:val="footer"/>
    <w:basedOn w:val="Normale"/>
    <w:link w:val="PidipaginaCarattere"/>
    <w:uiPriority w:val="99"/>
    <w:semiHidden/>
    <w:unhideWhenUsed/>
    <w:rsid w:val="00E675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67586"/>
  </w:style>
  <w:style w:type="paragraph" w:styleId="Paragrafoelenco">
    <w:name w:val="List Paragraph"/>
    <w:basedOn w:val="Normale"/>
    <w:uiPriority w:val="34"/>
    <w:qFormat/>
    <w:rsid w:val="00AF5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rmattiva.it/uri-res/N2Ls?urn:nir:stato:decreto.legislativo:1998-07-25;286~art6!vig=2019-01-04"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trodiritto.unifi.it/adirmigranti/parere-decreto-salvini.htm" TargetMode="External"/><Relationship Id="rId17" Type="http://schemas.openxmlformats.org/officeDocument/2006/relationships/hyperlink" Target="http://www.normattiva.it/uri-res/N2Ls?urn:nir:stato:legge:1992-02-05;91~art16!vig=2019-01-04" TargetMode="External"/><Relationship Id="rId2" Type="http://schemas.openxmlformats.org/officeDocument/2006/relationships/numbering" Target="numbering.xml"/><Relationship Id="rId16" Type="http://schemas.openxmlformats.org/officeDocument/2006/relationships/hyperlink" Target="http://www.normattiva.it/uri-res/N2Ls?urn:nir:stato:legge:1992-02-05;91~art9!vig=2019-01-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2.immigrazione.regione.toscana.it/?q=norma&amp;urn=urn:nir:presidente.repubblica:decreto:1989-05-30;223&amp;datafine=20120925" TargetMode="External"/><Relationship Id="rId5" Type="http://schemas.openxmlformats.org/officeDocument/2006/relationships/settings" Target="settings.xml"/><Relationship Id="rId15" Type="http://schemas.openxmlformats.org/officeDocument/2006/relationships/hyperlink" Target="http://www.normattiva.it/uri-res/N2Ls?urn:nir:stato:decreto.legislativo:2015-08-18;142~art5!vig=2019-01-04" TargetMode="External"/><Relationship Id="rId10" Type="http://schemas.openxmlformats.org/officeDocument/2006/relationships/hyperlink" Target="https://www2.immigrazione.regione.toscana.it/?q=norma&amp;urn=urn:nir:presidente.repubblica:decreto:1989-05-30;223&amp;datafine=2017021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2.immigrazione.regione.toscana.it/?q=norma&amp;urn=urn:nir:presidente.repubblica:decreto:1989-05-30;223&amp;datafine=20170211" TargetMode="External"/><Relationship Id="rId14" Type="http://schemas.openxmlformats.org/officeDocument/2006/relationships/hyperlink" Target="http://www.normattiva.it/uri-res/N2Ls?urn:nir:stato:decreto.del.presidente.della.repubblica:1999-08-31;394~art15!vig=2019-01-0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FA960-4D8A-4AD4-9F88-269D8322A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7046</Words>
  <Characters>40167</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Pronzato</dc:creator>
  <cp:lastModifiedBy>stampa</cp:lastModifiedBy>
  <cp:revision>2</cp:revision>
  <cp:lastPrinted>2018-11-05T09:48:00Z</cp:lastPrinted>
  <dcterms:created xsi:type="dcterms:W3CDTF">2019-01-09T16:37:00Z</dcterms:created>
  <dcterms:modified xsi:type="dcterms:W3CDTF">2019-01-09T16:37:00Z</dcterms:modified>
</cp:coreProperties>
</file>